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heading 1"/>
        <w:numPr>
          <w:ilvl w:val="0"/>
          <w:numId w:val="3"/>
        </w:numPr>
        <w:rPr>
          <w:lang w:val="en-US"/>
        </w:rPr>
      </w:pPr>
      <w:r>
        <w:rPr>
          <w:rtl w:val="0"/>
          <w:lang w:val="en-US"/>
        </w:rPr>
        <w:t xml:space="preserve">Modeling alternative states of an ombrotrophic bog with experimentally deposted nitrogen </w:t>
      </w:r>
    </w:p>
    <w:p>
      <w:pPr>
        <w:pStyle w:val="Normal.0"/>
        <w:spacing w:after="240" w:line="480" w:lineRule="auto"/>
        <w:jc w:val="center"/>
        <w:rPr>
          <w:rFonts w:ascii="Arial" w:cs="Arial" w:hAnsi="Arial" w:eastAsia="Arial"/>
          <w:sz w:val="22"/>
          <w:szCs w:val="22"/>
          <w:lang w:val="en-US"/>
        </w:rPr>
      </w:pPr>
    </w:p>
    <w:p>
      <w:pPr>
        <w:pStyle w:val="Normal.0"/>
        <w:jc w:val="center"/>
        <w:rPr>
          <w:lang w:val="en-US"/>
        </w:rPr>
      </w:pPr>
      <w:r>
        <w:rPr>
          <w:rtl w:val="0"/>
          <w:lang w:val="en-US"/>
        </w:rPr>
        <w:t>Yuanqiao Wu</w:t>
      </w:r>
      <w:r>
        <w:rPr>
          <w:vertAlign w:val="superscript"/>
          <w:rtl w:val="0"/>
          <w:lang w:val="en-US"/>
        </w:rPr>
        <w:t>1</w:t>
      </w:r>
      <w:r>
        <w:rPr>
          <w:rtl w:val="0"/>
          <w:lang w:val="en-US"/>
        </w:rPr>
        <w:t>, Christian Blodau</w:t>
      </w:r>
      <w:r>
        <w:rPr>
          <w:vertAlign w:val="superscript"/>
          <w:rtl w:val="0"/>
          <w:lang w:val="en-US"/>
        </w:rPr>
        <w:t>1,2</w:t>
      </w:r>
      <w:r>
        <w:rPr>
          <w:rtl w:val="0"/>
          <w:lang w:val="en-US"/>
        </w:rPr>
        <w:t>*</w:t>
      </w:r>
    </w:p>
    <w:p>
      <w:pPr>
        <w:pStyle w:val="Normal.0"/>
      </w:pPr>
      <w:r>
        <w:rPr>
          <w:vertAlign w:val="superscript"/>
          <w:rtl w:val="0"/>
          <w:lang w:val="en-US"/>
        </w:rPr>
        <w:t>1</w:t>
      </w:r>
      <w:r>
        <w:rPr>
          <w:rtl w:val="0"/>
        </w:rPr>
        <w:t>Hydrology Group, Institute of Landscape Ecology, FB 14 Geosciences, University of M</w:t>
      </w:r>
      <w:r>
        <w:rPr>
          <w:rtl w:val="0"/>
        </w:rPr>
        <w:t>ü</w:t>
      </w:r>
      <w:r>
        <w:rPr>
          <w:rtl w:val="0"/>
        </w:rPr>
        <w:t>nster, Germany, Robert-Koch-Strasse 26-28, 48149 M</w:t>
      </w:r>
      <w:r>
        <w:rPr>
          <w:rtl w:val="0"/>
        </w:rPr>
        <w:t>ü</w:t>
      </w:r>
      <w:r>
        <w:rPr>
          <w:rtl w:val="0"/>
        </w:rPr>
        <w:t>nster, Germany.</w:t>
      </w:r>
    </w:p>
    <w:p>
      <w:pPr>
        <w:pStyle w:val="Normal.0"/>
      </w:pPr>
      <w:r>
        <w:rPr>
          <w:rtl w:val="0"/>
          <w:lang w:val="en-US"/>
        </w:rPr>
        <w:t xml:space="preserve">*Corresponding author, </w:t>
      </w:r>
      <w:r>
        <w:rPr>
          <w:rtl w:val="0"/>
          <w:lang w:val="en-US"/>
        </w:rPr>
        <w:t>christian.blodau@uni-muenster.de</w:t>
      </w:r>
      <w:r>
        <w:rPr>
          <w:rtl w:val="0"/>
          <w:lang w:val="en-US"/>
        </w:rPr>
        <w:t>; +1 251-88-30209, Fax: +1 251-</w:t>
      </w:r>
      <w:r>
        <w:rPr>
          <w:rtl w:val="0"/>
          <w:lang w:val="en-US"/>
        </w:rPr>
        <w:t>83-38338</w:t>
      </w:r>
    </w:p>
    <w:p>
      <w:pPr>
        <w:pStyle w:val="Normal.0"/>
        <w:spacing w:before="120" w:line="360" w:lineRule="exact"/>
        <w:rPr>
          <w:rFonts w:ascii="Arial" w:cs="Arial" w:hAnsi="Arial" w:eastAsia="Arial"/>
          <w:b w:val="1"/>
          <w:bCs w:val="1"/>
          <w:lang w:val="en-US"/>
        </w:rPr>
      </w:pPr>
    </w:p>
    <w:p>
      <w:pPr>
        <w:pStyle w:val="heading 2"/>
      </w:pPr>
      <w:r>
        <w:rPr>
          <w:rtl w:val="0"/>
        </w:rPr>
        <w:t>Abstract</w:t>
      </w:r>
    </w:p>
    <w:p>
      <w:pPr>
        <w:pStyle w:val="Normal.0"/>
      </w:pPr>
      <w:r>
        <w:rPr>
          <w:rtl w:val="0"/>
        </w:rPr>
        <w:t>Alternative states of an ombrotrophic bog subject to experimentally deposited N at 1.6, 3.2 and 6.4 gN m</w:t>
      </w:r>
      <w:r>
        <w:rPr>
          <w:vertAlign w:val="superscript"/>
          <w:rtl w:val="0"/>
          <w:lang w:val="en-US"/>
        </w:rPr>
        <w:t>-2</w:t>
      </w:r>
      <w:r>
        <w:rPr>
          <w:rtl w:val="0"/>
        </w:rPr>
        <w:t xml:space="preserve"> yr</w:t>
      </w:r>
      <w:r>
        <w:rPr>
          <w:vertAlign w:val="superscript"/>
          <w:rtl w:val="0"/>
          <w:lang w:val="en-US"/>
        </w:rPr>
        <w:t>-1</w:t>
      </w:r>
      <w:r>
        <w:rPr>
          <w:rtl w:val="0"/>
        </w:rPr>
        <w:t xml:space="preserve"> were analyzed using the PEATBOG model The study predicted discontinuous responses of the peatland ecosystem to differing N deposition and a lack of recovery after 15 years of fertilization with 6.4 gN m</w:t>
      </w:r>
      <w:r>
        <w:rPr>
          <w:vertAlign w:val="superscript"/>
          <w:rtl w:val="0"/>
          <w:lang w:val="en-US"/>
        </w:rPr>
        <w:t>-2</w:t>
      </w:r>
      <w:r>
        <w:rPr>
          <w:rtl w:val="0"/>
        </w:rPr>
        <w:t xml:space="preserve"> yr</w:t>
      </w:r>
      <w:r>
        <w:rPr>
          <w:vertAlign w:val="superscript"/>
          <w:rtl w:val="0"/>
          <w:lang w:val="en-US"/>
        </w:rPr>
        <w:t>-1</w:t>
      </w:r>
      <w:r>
        <w:rPr>
          <w:rtl w:val="0"/>
        </w:rPr>
        <w:t xml:space="preserve">, which indicated a regime shift of the modeled ecosystem. In combination drought reduced the resilience of the system and contributed to the regime shift. </w:t>
      </w:r>
      <w:r>
        <w:rPr>
          <w:shd w:val="clear" w:color="auto" w:fill="ffff00"/>
          <w:rtl w:val="0"/>
          <w:lang w:val="en-US"/>
        </w:rPr>
        <w:t>Internal feedbacks, such as from vegetation to the water table depth, may interact with the external drivers of nitrogen and climatic conditions and alter the responses of the bog ecosystem.</w:t>
      </w:r>
      <w:r>
        <w:rPr>
          <w:rtl w:val="0"/>
        </w:rPr>
        <w:t xml:space="preserve"> The result suggested that the state of a bog subject to N deposition may be highly uncertain due to a dominant feedback loop that emerged from the all </w:t>
      </w:r>
      <w:r>
        <w:rPr>
          <w:shd w:val="clear" w:color="auto" w:fill="ffff00"/>
          <w:rtl w:val="0"/>
          <w:lang w:val="en-US"/>
        </w:rPr>
        <w:t>disturbances that include also climatic conditions</w:t>
      </w:r>
      <w:r>
        <w:rPr>
          <w:rtl w:val="0"/>
        </w:rPr>
        <w:t xml:space="preserve">. The finding highlighted the need for quantifying the relative importance of multiple disturbances systematically to predict the potential shift of state a peatland ecosystem to N deposition in a changing environment. </w:t>
      </w:r>
    </w:p>
    <w:p>
      <w:pPr>
        <w:pStyle w:val="Normal.0"/>
        <w:spacing w:line="276" w:lineRule="auto"/>
        <w:rPr>
          <w:b w:val="1"/>
          <w:bCs w:val="1"/>
        </w:rPr>
      </w:pPr>
    </w:p>
    <w:p>
      <w:pPr>
        <w:pStyle w:val="heading 2"/>
        <w:numPr>
          <w:ilvl w:val="0"/>
          <w:numId w:val="5"/>
        </w:numPr>
        <w:rPr>
          <w:lang w:val="en-US"/>
        </w:rPr>
      </w:pPr>
      <w:r>
        <w:rPr>
          <w:rtl w:val="0"/>
          <w:lang w:val="en-US"/>
        </w:rPr>
        <w:t xml:space="preserve">Introduction </w:t>
      </w:r>
    </w:p>
    <w:p>
      <w:pPr>
        <w:pStyle w:val="Normal.0"/>
      </w:pPr>
      <w:r>
        <w:rPr>
          <w:rtl w:val="0"/>
        </w:rPr>
        <w:t xml:space="preserve">In nutrient poor ecosystems such as bogs, nitrogen enrichment usually favors fast-growing species over the native species (Porter et al., 2012). Expanding of dwarf shrubs and grass </w:t>
      </w:r>
      <w:r>
        <w:rPr>
          <w:i w:val="1"/>
          <w:iCs w:val="1"/>
          <w:rtl w:val="0"/>
          <w:lang w:val="en-US"/>
        </w:rPr>
        <w:t>Molina,</w:t>
      </w:r>
      <w:r>
        <w:rPr>
          <w:rtl w:val="0"/>
        </w:rPr>
        <w:t xml:space="preserve"> at the expenses of </w:t>
      </w:r>
      <w:r>
        <w:rPr>
          <w:i w:val="1"/>
          <w:iCs w:val="1"/>
          <w:rtl w:val="0"/>
          <w:lang w:val="en-US"/>
        </w:rPr>
        <w:t>Sphagnum</w:t>
      </w:r>
      <w:r>
        <w:rPr>
          <w:rtl w:val="0"/>
        </w:rPr>
        <w:t xml:space="preserve"> was reported</w:t>
      </w:r>
      <w:r>
        <w:rPr>
          <w:i w:val="1"/>
          <w:iCs w:val="1"/>
          <w:rtl w:val="0"/>
          <w:lang w:val="en-US"/>
        </w:rPr>
        <w:t xml:space="preserve"> </w:t>
      </w:r>
      <w:r>
        <w:rPr>
          <w:rtl w:val="0"/>
        </w:rPr>
        <w:t xml:space="preserve">in European bogs due to global change including elevated N deposition (Hogg et al., 1995;Nordbakken, 2001;Gunnarsson et al., 2002). The impeded growth of </w:t>
      </w:r>
      <w:r>
        <w:rPr>
          <w:i w:val="1"/>
          <w:iCs w:val="1"/>
          <w:rtl w:val="0"/>
          <w:lang w:val="en-US"/>
        </w:rPr>
        <w:t>Sphagnum</w:t>
      </w:r>
      <w:r>
        <w:rPr>
          <w:rtl w:val="0"/>
        </w:rPr>
        <w:t xml:space="preserve"> (Gunnarsson and Rydin, 2000;Limpens and Berendse, 2003b) along with the stimulated growth of vascular covers (Wiedermann et al., 2007;Sheppard et al., 2011) has been verified by experimentally adding N to peatlands. </w:t>
      </w:r>
      <w:r>
        <w:rPr>
          <w:i w:val="1"/>
          <w:iCs w:val="1"/>
          <w:rtl w:val="0"/>
          <w:lang w:val="en-US"/>
        </w:rPr>
        <w:t xml:space="preserve">Sphagnum </w:t>
      </w:r>
      <w:r>
        <w:rPr>
          <w:rtl w:val="0"/>
        </w:rPr>
        <w:t xml:space="preserve">mosses as the key native species in ombrotrophic bogs are highly adapted to the nutrient poor environment and are characterized by a strong N retention and efficient N use (Aerts et al., 1999). The morphological and physiological traits of </w:t>
      </w:r>
      <w:r>
        <w:rPr>
          <w:i w:val="1"/>
          <w:iCs w:val="1"/>
          <w:rtl w:val="0"/>
          <w:lang w:val="en-US"/>
        </w:rPr>
        <w:t>Sphagnum</w:t>
      </w:r>
      <w:r>
        <w:rPr>
          <w:rtl w:val="0"/>
        </w:rPr>
        <w:t xml:space="preserve"> support an effective uptake of deposited N for biomass growth and establish a soil environment poor in N, which assists when competing against vascular plants (Malmer et al., 1994). The moss </w:t>
      </w:r>
      <w:r>
        <w:rPr>
          <w:rtl w:val="0"/>
        </w:rPr>
        <w:t>“</w:t>
      </w:r>
      <w:r>
        <w:rPr>
          <w:rtl w:val="0"/>
        </w:rPr>
        <w:t>nitrogen filter</w:t>
      </w:r>
      <w:r>
        <w:rPr>
          <w:rtl w:val="0"/>
        </w:rPr>
        <w:t xml:space="preserve">” </w:t>
      </w:r>
      <w:r>
        <w:rPr>
          <w:rtl w:val="0"/>
        </w:rPr>
        <w:t xml:space="preserve">may fail, however, when excessive N is deposited to the peatlands, which enriches the soil and promotes the growth of vascular plants (Lamers et al., 2001;Heijmans et al., 2002). Enhanced shading (Malmer et al., 1994;Berendse et al., 2001) and water stress (Tomassen et al., 2004;Eppinga et al., 2009) along with an increase in vascular plant biomass can ultimately eliminate </w:t>
      </w:r>
      <w:r>
        <w:rPr>
          <w:i w:val="1"/>
          <w:iCs w:val="1"/>
          <w:rtl w:val="0"/>
          <w:lang w:val="en-US"/>
        </w:rPr>
        <w:t>Sphagnum</w:t>
      </w:r>
      <w:r>
        <w:rPr>
          <w:rtl w:val="0"/>
        </w:rPr>
        <w:t xml:space="preserve"> from the plant community and lead to subsequent changes in the C and N cycling in the peatlands. </w:t>
      </w:r>
    </w:p>
    <w:p>
      <w:pPr>
        <w:pStyle w:val="Normal.0"/>
      </w:pPr>
      <w:r>
        <w:rPr>
          <w:rtl w:val="0"/>
        </w:rPr>
        <w:t xml:space="preserve">Changes in plant cover and characteristics and related autrotrophic processes alter the ecological feedback loops that stabilize the ecosystem. </w:t>
      </w:r>
      <w:r>
        <w:rPr>
          <w:i w:val="1"/>
          <w:iCs w:val="1"/>
          <w:rtl w:val="0"/>
          <w:lang w:val="en-US"/>
        </w:rPr>
        <w:t xml:space="preserve">Sphagnum </w:t>
      </w:r>
      <w:r>
        <w:rPr>
          <w:rtl w:val="0"/>
        </w:rPr>
        <w:t>mosses serve key ecological functions in maintaining the acid, cool, moist and nutrient poor environment of peatlands (Turetsky, 2003). Vegetation shifts in peatlands from moss-dominated to vascular-dominated raise, for example, the decomposability of the peat by producing litter that contains less lignin, polyphenol and acid-unhydrolyzable residue (Aerts et al., 2006;Limpens and Berendse, 2003a;Breeuwer et al., 2008;Bragazza et al., 2006;Bragazza and Freeman, 2007). Additional carbon loss was reported due to accelerated decomposition of fresh peat in fertilized bogs as well, accompanied with decreases in the growth (Gerdol et al., 2007;Bragazza et al., 2012). Accumulation of dissolved N in the soil water (Xing et al., 2010;Sheppard et al., 2013) and leakage of N</w:t>
      </w:r>
      <w:r>
        <w:rPr>
          <w:vertAlign w:val="subscript"/>
          <w:rtl w:val="0"/>
          <w:lang w:val="en-US"/>
        </w:rPr>
        <w:t>2</w:t>
      </w:r>
      <w:r>
        <w:rPr>
          <w:rtl w:val="0"/>
        </w:rPr>
        <w:t xml:space="preserve">O (Lund et al., 2009a) were furthermore recorded in N fertilization experiments in European and Canadian bogs. </w:t>
      </w:r>
    </w:p>
    <w:p>
      <w:pPr>
        <w:pStyle w:val="Normal.0"/>
        <w:spacing w:line="276" w:lineRule="auto"/>
      </w:pPr>
    </w:p>
    <w:p>
      <w:pPr>
        <w:pStyle w:val="Normal.0"/>
      </w:pPr>
      <w:r>
        <w:rPr>
          <w:rtl w:val="0"/>
        </w:rPr>
        <w:t xml:space="preserve">Moreover, a shift from C and N uptake to release along with vegetation change may enhance global warming (Gorham, 1991;Limpens et al., 2008), </w:t>
      </w:r>
      <w:r>
        <w:rPr>
          <w:shd w:val="clear" w:color="auto" w:fill="ffff00"/>
          <w:rtl w:val="0"/>
          <w:lang w:val="en-US"/>
        </w:rPr>
        <w:t>which in turn may lead to additional export of C and N from peatlands though the biogeochemical cycles</w:t>
      </w:r>
      <w:r>
        <w:rPr>
          <w:rtl w:val="0"/>
        </w:rPr>
        <w:t xml:space="preserve"> (Moore et al., 1998;Freeman et al., 2004). The dominant feedback loops of the peatland </w:t>
      </w:r>
      <w:r>
        <w:rPr>
          <w:shd w:val="clear" w:color="auto" w:fill="ffff00"/>
          <w:rtl w:val="0"/>
          <w:lang w:val="en-US"/>
        </w:rPr>
        <w:t>that maintains the vegetation and functioning</w:t>
      </w:r>
      <w:r>
        <w:rPr>
          <w:rtl w:val="0"/>
        </w:rPr>
        <w:t xml:space="preserve"> may be diverged in such cases, which can lead to shifts of the ecosystem to alternative and persistent states (Turetsky et al., 2012), defining as </w:t>
      </w:r>
      <w:r>
        <w:rPr>
          <w:rtl w:val="0"/>
        </w:rPr>
        <w:t>“</w:t>
      </w:r>
      <w:r>
        <w:rPr>
          <w:rtl w:val="0"/>
        </w:rPr>
        <w:t>regime shifts</w:t>
      </w:r>
      <w:r>
        <w:rPr>
          <w:rtl w:val="0"/>
        </w:rPr>
        <w:t xml:space="preserve">” </w:t>
      </w:r>
      <w:r>
        <w:rPr>
          <w:rtl w:val="0"/>
        </w:rPr>
        <w:t xml:space="preserve">(Turner et al., 1997). Resilience is defined as the </w:t>
      </w:r>
      <w:r>
        <w:rPr>
          <w:rtl w:val="0"/>
        </w:rPr>
        <w:t>“</w:t>
      </w:r>
      <w:r>
        <w:rPr>
          <w:rtl w:val="0"/>
        </w:rPr>
        <w:t>persistence of relationships within a system</w:t>
      </w:r>
      <w:r>
        <w:rPr>
          <w:rtl w:val="0"/>
        </w:rPr>
        <w:t xml:space="preserve">” </w:t>
      </w:r>
      <w:r>
        <w:rPr>
          <w:rtl w:val="0"/>
        </w:rPr>
        <w:t xml:space="preserve">and it measures the </w:t>
      </w:r>
      <w:r>
        <w:rPr>
          <w:rtl w:val="0"/>
        </w:rPr>
        <w:t>“</w:t>
      </w:r>
      <w:r>
        <w:rPr>
          <w:rtl w:val="0"/>
        </w:rPr>
        <w:t>ability of these systems to absorb changes of state variables, driving variables and parameters and still persist</w:t>
      </w:r>
      <w:r>
        <w:rPr>
          <w:rtl w:val="0"/>
        </w:rPr>
        <w:t xml:space="preserve">” </w:t>
      </w:r>
      <w:r>
        <w:rPr>
          <w:rtl w:val="0"/>
        </w:rPr>
        <w:t xml:space="preserve">(Holling, 1973). Reduction of resilience decreases the size of the basin of attraction and the amount of perturbations for bringing the ecosystem to an alternative steady state, which raises the risks of regime shifts for an ecosystem (Scheffer et al., 2001). </w:t>
      </w:r>
    </w:p>
    <w:p>
      <w:pPr>
        <w:pStyle w:val="Normal.0"/>
      </w:pPr>
      <w:r>
        <w:rPr>
          <w:rtl w:val="0"/>
        </w:rPr>
        <w:t xml:space="preserve">In this study, regime shifts of the peatland ecosystem due to N deposition were studied using the process based C-N model PEATBOG that has been parameterized and validated for the Mer Bleue Bog in previous studies (Chapter 2 </w:t>
      </w:r>
      <w:r>
        <w:rPr>
          <w:rtl w:val="0"/>
        </w:rPr>
        <w:t xml:space="preserve">– </w:t>
      </w:r>
      <w:r>
        <w:rPr>
          <w:rtl w:val="0"/>
        </w:rPr>
        <w:t xml:space="preserve">4). The model is capable of tracking C and N throughout the vegetation and soils and of identifying the biogeochemical feedbacks in the short-term and long-term. In the previous studies (Chapter 3 </w:t>
      </w:r>
      <w:r>
        <w:rPr>
          <w:rtl w:val="0"/>
        </w:rPr>
        <w:t xml:space="preserve">– </w:t>
      </w:r>
      <w:r>
        <w:rPr>
          <w:rtl w:val="0"/>
        </w:rPr>
        <w:t xml:space="preserve">4), the model was applied to study the effects of N on the C and N cycle in the Mer Bleue peatland using a long term N fertilization experiment. This study examined alternative steady states that the peatland approached with N deposition and the effect of a second, concomitant disturbance. In particular, the simulations were designed to explore how the interacting feedback loops are altered by N deposition and how the alternative states of the peatland are established. </w:t>
      </w:r>
    </w:p>
    <w:p>
      <w:pPr>
        <w:pStyle w:val="heading 2"/>
        <w:numPr>
          <w:ilvl w:val="0"/>
          <w:numId w:val="5"/>
        </w:numPr>
        <w:rPr>
          <w:lang w:val="en-US"/>
        </w:rPr>
      </w:pPr>
      <w:r>
        <w:rPr>
          <w:rtl w:val="0"/>
          <w:lang w:val="en-US"/>
        </w:rPr>
        <w:t>Material and methods</w:t>
      </w:r>
    </w:p>
    <w:p>
      <w:pPr>
        <w:pStyle w:val="heading 3"/>
        <w:numPr>
          <w:ilvl w:val="0"/>
          <w:numId w:val="7"/>
        </w:numPr>
        <w:spacing w:line="276" w:lineRule="auto"/>
        <w:rPr>
          <w:lang w:val="en-US"/>
        </w:rPr>
      </w:pPr>
      <w:r>
        <w:rPr>
          <w:rtl w:val="0"/>
          <w:lang w:val="en-US"/>
        </w:rPr>
        <w:t xml:space="preserve">Empirical data base </w:t>
      </w:r>
    </w:p>
    <w:p>
      <w:pPr>
        <w:pStyle w:val="Normal.0"/>
      </w:pPr>
      <w:r>
        <w:rPr>
          <w:rtl w:val="0"/>
        </w:rPr>
        <w:t>The N fertilization experiment was conducted on the Mer Bleue Bog (45.51N; 75.48W) located 10km east of Ottawa, Ontario. The Mer Bleue Bog is a raised acidic ombrotrophic bog of 28 km</w:t>
      </w:r>
      <w:r>
        <w:rPr>
          <w:vertAlign w:val="superscript"/>
          <w:rtl w:val="0"/>
          <w:lang w:val="en-US"/>
        </w:rPr>
        <w:t xml:space="preserve">2 </w:t>
      </w:r>
      <w:r>
        <w:rPr>
          <w:rtl w:val="0"/>
        </w:rPr>
        <w:t xml:space="preserve">with peat depth ranging from 5 to 6 m at the centre to &lt;0.3 m at the margin (Roulet et al., 2007). The vegetation coverage is dominated by mosses (e.g. </w:t>
      </w:r>
      <w:r>
        <w:rPr>
          <w:i w:val="1"/>
          <w:iCs w:val="1"/>
          <w:rtl w:val="0"/>
          <w:lang w:val="en-US"/>
        </w:rPr>
        <w:t>Sphagnum capillifolium, S. angustifolium, S. magellanicum and Polytrichum strictum</w:t>
      </w:r>
      <w:r>
        <w:rPr>
          <w:rtl w:val="0"/>
        </w:rPr>
        <w:t xml:space="preserve">) and evergreen shrubs (e.g. </w:t>
      </w:r>
      <w:r>
        <w:rPr>
          <w:i w:val="1"/>
          <w:iCs w:val="1"/>
          <w:rtl w:val="0"/>
          <w:lang w:val="en-US"/>
        </w:rPr>
        <w:t xml:space="preserve">Ledum groenlandicum, Chamaedaphne calyculata). </w:t>
      </w:r>
      <w:r>
        <w:rPr>
          <w:rtl w:val="0"/>
        </w:rPr>
        <w:t xml:space="preserve">Some deciduous shrubs </w:t>
      </w:r>
      <w:r>
        <w:rPr>
          <w:i w:val="1"/>
          <w:iCs w:val="1"/>
          <w:rtl w:val="0"/>
          <w:lang w:val="en-US"/>
        </w:rPr>
        <w:t>(Vaccinium myrtilloides</w:t>
      </w:r>
      <w:r>
        <w:rPr>
          <w:rtl w:val="0"/>
        </w:rPr>
        <w:t>), sedges (</w:t>
      </w:r>
      <w:r>
        <w:rPr>
          <w:i w:val="1"/>
          <w:iCs w:val="1"/>
          <w:rtl w:val="0"/>
          <w:lang w:val="en-US"/>
        </w:rPr>
        <w:t xml:space="preserve">Eriphorum Vaginatum), </w:t>
      </w:r>
      <w:r>
        <w:rPr>
          <w:rtl w:val="0"/>
        </w:rPr>
        <w:t>black spruce</w:t>
      </w:r>
      <w:r>
        <w:rPr>
          <w:i w:val="1"/>
          <w:iCs w:val="1"/>
          <w:rtl w:val="0"/>
          <w:lang w:val="en-US"/>
        </w:rPr>
        <w:t xml:space="preserve"> (Picea marinana) </w:t>
      </w:r>
      <w:r>
        <w:rPr>
          <w:rtl w:val="0"/>
        </w:rPr>
        <w:t xml:space="preserve">and larch also appear in some areas (Moore et al., 2002). The annual mean air temperature is 5.8 degrees and the mean precipitation is 910 mm (1961-1990 average; Environmental Canada). The coldest month is January (-10.8 </w:t>
      </w:r>
      <w:r>
        <w:rPr>
          <w:rtl w:val="0"/>
        </w:rPr>
        <w:t>º</w:t>
      </w:r>
      <w:r>
        <w:rPr>
          <w:rtl w:val="0"/>
        </w:rPr>
        <w:t xml:space="preserve">C) and the warmest month is July (20.8 </w:t>
      </w:r>
      <w:r>
        <w:rPr>
          <w:rtl w:val="0"/>
        </w:rPr>
        <w:t>º</w:t>
      </w:r>
      <w:r>
        <w:rPr>
          <w:rtl w:val="0"/>
        </w:rPr>
        <w:t>C) (Lafleur, 2003). Background N deposition was estimated at the high end in Canada at ca. 1.5g m</w:t>
      </w:r>
      <w:r>
        <w:rPr>
          <w:vertAlign w:val="superscript"/>
          <w:rtl w:val="0"/>
          <w:lang w:val="en-US"/>
        </w:rPr>
        <w:t>-2</w:t>
      </w:r>
      <w:r>
        <w:rPr>
          <w:rtl w:val="0"/>
        </w:rPr>
        <w:t xml:space="preserve"> yr</w:t>
      </w:r>
      <w:r>
        <w:rPr>
          <w:vertAlign w:val="superscript"/>
          <w:rtl w:val="0"/>
          <w:lang w:val="en-US"/>
        </w:rPr>
        <w:t>-1</w:t>
      </w:r>
      <w:r>
        <w:rPr>
          <w:rtl w:val="0"/>
        </w:rPr>
        <w:t>. Wet inorganic N deposition amounted to about 0.8 g m</w:t>
      </w:r>
      <w:r>
        <w:rPr>
          <w:vertAlign w:val="superscript"/>
          <w:rtl w:val="0"/>
          <w:lang w:val="en-US"/>
        </w:rPr>
        <w:t>-2</w:t>
      </w:r>
      <w:r>
        <w:rPr>
          <w:rtl w:val="0"/>
        </w:rPr>
        <w:t xml:space="preserve"> yr</w:t>
      </w:r>
      <w:r>
        <w:rPr>
          <w:vertAlign w:val="superscript"/>
          <w:rtl w:val="0"/>
          <w:lang w:val="en-US"/>
        </w:rPr>
        <w:t>-1</w:t>
      </w:r>
      <w:r>
        <w:rPr>
          <w:rtl w:val="0"/>
        </w:rPr>
        <w:t xml:space="preserve"> and NO</w:t>
      </w:r>
      <w:r>
        <w:rPr>
          <w:vertAlign w:val="subscript"/>
          <w:rtl w:val="0"/>
          <w:lang w:val="en-US"/>
        </w:rPr>
        <w:t>3</w:t>
      </w:r>
      <w:r>
        <w:rPr>
          <w:vertAlign w:val="superscript"/>
          <w:rtl w:val="0"/>
          <w:lang w:val="en-US"/>
        </w:rPr>
        <w:t>-</w:t>
      </w:r>
      <w:r>
        <w:rPr>
          <w:rtl w:val="0"/>
        </w:rPr>
        <w:t xml:space="preserve"> contributed 60% to this number (Moore et al., 2005a). Nitrogen was deposited as irrigate 7 times in the growing season  as NH</w:t>
      </w:r>
      <w:r>
        <w:rPr>
          <w:vertAlign w:val="subscript"/>
          <w:rtl w:val="0"/>
          <w:lang w:val="en-US"/>
        </w:rPr>
        <w:t>4</w:t>
      </w:r>
      <w:r>
        <w:rPr>
          <w:rtl w:val="0"/>
        </w:rPr>
        <w:t>NO</w:t>
      </w:r>
      <w:r>
        <w:rPr>
          <w:vertAlign w:val="subscript"/>
          <w:rtl w:val="0"/>
          <w:lang w:val="en-US"/>
        </w:rPr>
        <w:t>3</w:t>
      </w:r>
      <w:r>
        <w:rPr>
          <w:rtl w:val="0"/>
        </w:rPr>
        <w:t xml:space="preserve"> and PK as KH</w:t>
      </w:r>
      <w:r>
        <w:rPr>
          <w:vertAlign w:val="subscript"/>
          <w:rtl w:val="0"/>
          <w:lang w:val="en-US"/>
        </w:rPr>
        <w:t>2</w:t>
      </w:r>
      <w:r>
        <w:rPr>
          <w:rtl w:val="0"/>
        </w:rPr>
        <w:t>PO</w:t>
      </w:r>
      <w:r>
        <w:rPr>
          <w:vertAlign w:val="subscript"/>
          <w:rtl w:val="0"/>
          <w:lang w:val="en-US"/>
        </w:rPr>
        <w:t>4</w:t>
      </w:r>
      <w:r>
        <w:rPr>
          <w:rtl w:val="0"/>
        </w:rPr>
        <w:t xml:space="preserve"> approximately every 3 weeks to triplicate plots from May to August from 2000 and 2001, respectively (Bubier et al., 2007). This load was equivalent to an annual deposition of 1.6, 3.2 and 6.4 gN m</w:t>
      </w:r>
      <w:r>
        <w:rPr>
          <w:vertAlign w:val="superscript"/>
          <w:rtl w:val="0"/>
          <w:lang w:val="en-US"/>
        </w:rPr>
        <w:t>-2</w:t>
      </w:r>
      <w:r>
        <w:rPr>
          <w:rtl w:val="0"/>
        </w:rPr>
        <w:t xml:space="preserve"> s</w:t>
      </w:r>
      <w:r>
        <w:rPr>
          <w:vertAlign w:val="superscript"/>
          <w:rtl w:val="0"/>
          <w:lang w:val="en-US"/>
        </w:rPr>
        <w:t>-1</w:t>
      </w:r>
      <w:r>
        <w:rPr>
          <w:rtl w:val="0"/>
        </w:rPr>
        <w:t xml:space="preserve">. A </w:t>
      </w:r>
      <w:r>
        <w:rPr>
          <w:vertAlign w:val="superscript"/>
          <w:rtl w:val="0"/>
          <w:lang w:val="en-US"/>
        </w:rPr>
        <w:t>15</w:t>
      </w:r>
      <w:r>
        <w:rPr>
          <w:rtl w:val="0"/>
        </w:rPr>
        <w:t>N tracer was applied as NH</w:t>
      </w:r>
      <w:r>
        <w:rPr>
          <w:vertAlign w:val="subscript"/>
          <w:rtl w:val="0"/>
          <w:lang w:val="en-US"/>
        </w:rPr>
        <w:t>4</w:t>
      </w:r>
      <w:r>
        <w:rPr>
          <w:vertAlign w:val="superscript"/>
          <w:rtl w:val="0"/>
          <w:lang w:val="en-US"/>
        </w:rPr>
        <w:t>15</w:t>
      </w:r>
      <w:r>
        <w:rPr>
          <w:rtl w:val="0"/>
        </w:rPr>
        <w:t>NO</w:t>
      </w:r>
      <w:r>
        <w:rPr>
          <w:vertAlign w:val="subscript"/>
          <w:rtl w:val="0"/>
          <w:lang w:val="en-US"/>
        </w:rPr>
        <w:t>3</w:t>
      </w:r>
      <w:r>
        <w:rPr>
          <w:rtl w:val="0"/>
        </w:rPr>
        <w:t xml:space="preserve"> (10% </w:t>
      </w:r>
      <w:r>
        <w:rPr>
          <w:vertAlign w:val="superscript"/>
          <w:rtl w:val="0"/>
          <w:lang w:val="en-US"/>
        </w:rPr>
        <w:t>15</w:t>
      </w:r>
      <w:r>
        <w:rPr>
          <w:rtl w:val="0"/>
        </w:rPr>
        <w:t xml:space="preserve">N) by substituting the last fertilization dose in 2007 (Xing et al., 2010). Vegetation samples were collected twice at the beginning of 2000 and 2008 during the growing season and peat cores and soil water were sampled 3 times from July to October in 2007 (Xing et al., 2010). </w:t>
      </w:r>
    </w:p>
    <w:p>
      <w:pPr>
        <w:pStyle w:val="heading 3"/>
        <w:numPr>
          <w:ilvl w:val="0"/>
          <w:numId w:val="7"/>
        </w:numPr>
        <w:spacing w:line="276" w:lineRule="auto"/>
        <w:rPr>
          <w:lang w:val="en-US"/>
        </w:rPr>
      </w:pPr>
      <w:r>
        <w:rPr>
          <w:rtl w:val="0"/>
          <w:lang w:val="en-US"/>
        </w:rPr>
        <w:t xml:space="preserve">Model input, strategy and evaluation </w:t>
      </w:r>
    </w:p>
    <w:p>
      <w:pPr>
        <w:pStyle w:val="Normal.0"/>
      </w:pPr>
      <w:r>
        <w:rPr>
          <w:rtl w:val="0"/>
        </w:rPr>
        <w:t>The PEATBOG model is implemented in stella</w:t>
      </w:r>
      <w:r>
        <w:rPr>
          <w:rtl w:val="0"/>
        </w:rPr>
        <w:t xml:space="preserve">® </w:t>
      </w:r>
      <w:r>
        <w:rPr>
          <w:rtl w:val="0"/>
        </w:rPr>
        <w:t>and calculates daily C and N pools in leaves, stems, fine roots and coarse roots in three plant functional types (PFTs), and in labile and recalcitrant soil organic matter pools and in the dissolved phase in soil water (Wu and Blodau, 2013b). It consistently emphasizes mass balance principles and the dynamic interplay of production, consumption and translocation of materials throughout the ecosystem. The required model inputs include geographic location and local slope of the site, daily precipitation and photosynthetic active radiation (PAR), daily snow depth record, annual average and range of air temperature, atmospheric CO</w:t>
      </w:r>
      <w:r>
        <w:rPr>
          <w:vertAlign w:val="subscript"/>
          <w:rtl w:val="0"/>
          <w:lang w:val="en-US"/>
        </w:rPr>
        <w:t>2</w:t>
      </w:r>
      <w:r>
        <w:rPr>
          <w:rtl w:val="0"/>
        </w:rPr>
        <w:t>, CH</w:t>
      </w:r>
      <w:r>
        <w:rPr>
          <w:vertAlign w:val="subscript"/>
          <w:rtl w:val="0"/>
          <w:lang w:val="en-US"/>
        </w:rPr>
        <w:t>4</w:t>
      </w:r>
      <w:r>
        <w:rPr>
          <w:rtl w:val="0"/>
        </w:rPr>
        <w:t xml:space="preserve"> and O</w:t>
      </w:r>
      <w:r>
        <w:rPr>
          <w:vertAlign w:val="subscript"/>
          <w:rtl w:val="0"/>
          <w:lang w:val="en-US"/>
        </w:rPr>
        <w:t>2</w:t>
      </w:r>
      <w:r>
        <w:rPr>
          <w:rtl w:val="0"/>
        </w:rPr>
        <w:t xml:space="preserve"> levels, annual N load and PFT biomass. The daily average precipitation, PAR, air temperature and snow depth from 1999 to 2009 were derived from continuous measurements from </w:t>
      </w:r>
      <w:r>
        <w:rPr>
          <w:i w:val="1"/>
          <w:iCs w:val="1"/>
          <w:rtl w:val="0"/>
          <w:lang w:val="en-US"/>
        </w:rPr>
        <w:t>fluxnet Canada</w:t>
      </w:r>
      <w:r>
        <w:rPr>
          <w:rtl w:val="0"/>
        </w:rPr>
        <w:t xml:space="preserve"> (</w:t>
      </w:r>
      <w:r>
        <w:rPr/>
        <w:fldChar w:fldCharType="begin" w:fldLock="0"/>
      </w:r>
      <w:r>
        <w:instrText xml:space="preserve"> HYPERLINK "http://fluxnet.ccrp.ec.gc.ca/"</w:instrText>
      </w:r>
      <w:r>
        <w:rPr/>
        <w:fldChar w:fldCharType="separate" w:fldLock="0"/>
      </w:r>
      <w:r>
        <w:rPr>
          <w:rtl w:val="0"/>
        </w:rPr>
        <w:t>http://fluxnet.ccrp.ec.gc.ca</w:t>
      </w:r>
      <w:r>
        <w:rPr/>
        <w:fldChar w:fldCharType="end" w:fldLock="0"/>
      </w:r>
      <w:r>
        <w:rPr>
          <w:rtl w:val="0"/>
        </w:rPr>
        <w:t xml:space="preserve">) every 30 minutes. Gaps were filled by linear interpolation (less than 2 hours) and otherwise by repeating the corresponding period of time from the closest available dates. The spin-up of the model was conducted to steady state for more than 10000 years at a daily time step with repeated time series of all input. </w:t>
      </w:r>
    </w:p>
    <w:p>
      <w:pPr>
        <w:pStyle w:val="Normal.0"/>
      </w:pPr>
    </w:p>
    <w:p>
      <w:pPr>
        <w:pStyle w:val="Normal.0"/>
      </w:pPr>
      <w:r>
        <w:rPr>
          <w:rtl w:val="0"/>
        </w:rPr>
        <w:t xml:space="preserve">In the previous studies (Chapter 3 </w:t>
      </w:r>
      <w:r>
        <w:rPr>
          <w:rtl w:val="0"/>
        </w:rPr>
        <w:t xml:space="preserve">– </w:t>
      </w:r>
      <w:r>
        <w:rPr>
          <w:rtl w:val="0"/>
        </w:rPr>
        <w:t>4), the model satisfactorily simulated the observed impact of experimentally added N on the vegetation and C and N cycle in the N(PK) fertilization experiments in the Mer Bleue Bog.  Model N input was from atmospheric N deposition at 1.5 gN m</w:t>
      </w:r>
      <w:r>
        <w:rPr>
          <w:vertAlign w:val="superscript"/>
          <w:rtl w:val="0"/>
          <w:lang w:val="en-US"/>
        </w:rPr>
        <w:t>-2</w:t>
      </w:r>
      <w:r>
        <w:rPr>
          <w:rtl w:val="0"/>
        </w:rPr>
        <w:t xml:space="preserve"> yr</w:t>
      </w:r>
      <w:r>
        <w:rPr>
          <w:vertAlign w:val="superscript"/>
          <w:rtl w:val="0"/>
          <w:lang w:val="en-US"/>
        </w:rPr>
        <w:t>-1</w:t>
      </w:r>
      <w:r>
        <w:rPr>
          <w:rtl w:val="0"/>
        </w:rPr>
        <w:t xml:space="preserve"> and N fertilizers. N deposition was composed of NH</w:t>
      </w:r>
      <w:r>
        <w:rPr>
          <w:vertAlign w:val="subscript"/>
          <w:rtl w:val="0"/>
          <w:lang w:val="en-US"/>
        </w:rPr>
        <w:t>4</w:t>
      </w:r>
      <w:r>
        <w:rPr>
          <w:vertAlign w:val="superscript"/>
          <w:rtl w:val="0"/>
          <w:lang w:val="en-US"/>
        </w:rPr>
        <w:t>+</w:t>
      </w:r>
      <w:r>
        <w:rPr>
          <w:rtl w:val="0"/>
        </w:rPr>
        <w:t xml:space="preserve"> (30%), NO</w:t>
      </w:r>
      <w:r>
        <w:rPr>
          <w:vertAlign w:val="subscript"/>
          <w:rtl w:val="0"/>
          <w:lang w:val="en-US"/>
        </w:rPr>
        <w:t>3</w:t>
      </w:r>
      <w:r>
        <w:rPr>
          <w:vertAlign w:val="superscript"/>
          <w:rtl w:val="0"/>
          <w:lang w:val="en-US"/>
        </w:rPr>
        <w:t>-</w:t>
      </w:r>
      <w:r>
        <w:rPr>
          <w:rtl w:val="0"/>
        </w:rPr>
        <w:t xml:space="preserve"> (43%) and DON (27%) (Moore et al., 2005a). Fertilization with N in model and field were identical at levels of 1.6, 3.2 and 6.4 gN m</w:t>
      </w:r>
      <w:r>
        <w:rPr>
          <w:vertAlign w:val="superscript"/>
          <w:rtl w:val="0"/>
          <w:lang w:val="en-US"/>
        </w:rPr>
        <w:t>-2</w:t>
      </w:r>
      <w:r>
        <w:rPr>
          <w:rtl w:val="0"/>
        </w:rPr>
        <w:t xml:space="preserve"> yr</w:t>
      </w:r>
      <w:r>
        <w:rPr>
          <w:vertAlign w:val="superscript"/>
          <w:rtl w:val="0"/>
          <w:lang w:val="en-US"/>
        </w:rPr>
        <w:t>-1</w:t>
      </w:r>
      <w:r>
        <w:rPr>
          <w:rtl w:val="0"/>
        </w:rPr>
        <w:t>, equally supplied as NH</w:t>
      </w:r>
      <w:r>
        <w:rPr>
          <w:vertAlign w:val="subscript"/>
          <w:rtl w:val="0"/>
          <w:lang w:val="en-US"/>
        </w:rPr>
        <w:t>4</w:t>
      </w:r>
      <w:r>
        <w:rPr>
          <w:vertAlign w:val="superscript"/>
          <w:rtl w:val="0"/>
          <w:lang w:val="en-US"/>
        </w:rPr>
        <w:t>+</w:t>
      </w:r>
      <w:r>
        <w:rPr>
          <w:rtl w:val="0"/>
        </w:rPr>
        <w:t xml:space="preserve"> and NO</w:t>
      </w:r>
      <w:r>
        <w:rPr>
          <w:vertAlign w:val="subscript"/>
          <w:rtl w:val="0"/>
          <w:lang w:val="en-US"/>
        </w:rPr>
        <w:t>3</w:t>
      </w:r>
      <w:r>
        <w:rPr>
          <w:vertAlign w:val="superscript"/>
          <w:rtl w:val="0"/>
          <w:lang w:val="en-US"/>
        </w:rPr>
        <w:t>-</w:t>
      </w:r>
      <w:r>
        <w:rPr>
          <w:rtl w:val="0"/>
        </w:rPr>
        <w:t xml:space="preserve">. Fertilizer was applied on one day in intervals of 21 days from mid-May to late August. Simulations were conducted with no constraints posed by P or K availability and were comparable to the NPK treatments in the field. </w:t>
      </w:r>
    </w:p>
    <w:p>
      <w:pPr>
        <w:pStyle w:val="Normal.0"/>
      </w:pPr>
      <w:r>
        <w:rPr>
          <w:rtl w:val="0"/>
        </w:rPr>
        <w:t>The study comprised two steps. In the first step, the alternative states of the simulated peatland were assessed for their stability based on the guidelines reviewed and categorized in (Schr</w:t>
      </w:r>
      <w:r>
        <w:rPr>
          <w:rtl w:val="0"/>
        </w:rPr>
        <w:t>ö</w:t>
      </w:r>
      <w:r>
        <w:rPr>
          <w:rtl w:val="0"/>
        </w:rPr>
        <w:t>der et al., 2005): (1) discontinuity in the response to an environmental driving parameter, (2) lack of recovery potential after a perturbation, (3) divergence due to different initial conditions and (4) random divergence. The first two criteria on the discontinuity of responses and the recovery potential from the nitrogen perturbation were adopted as the criteria in this study, as latter two criteria require a differing initialization of the model and were not affordable at this time. The discontinuity was assessed by examining the state variables of the pools in time series at varying annual N deposition levels. The recovery potential was tested by ceasing experimental nitrogen fertilization after 15 years, as is planned (Moore, pers. Communication). In the second step, we ran two scenarios to study the impact of an additional disturbance on the steady state and model resilience. In the first scenario we raised the water table depth according to observations of the fertilized plots (Juutinen et al., 2010). In the second scenario, the competition between graminoids and shrubs was manipulated by modifying the canopy structure implemented in the model.</w:t>
      </w:r>
    </w:p>
    <w:p>
      <w:pPr>
        <w:pStyle w:val="heading 2"/>
        <w:numPr>
          <w:ilvl w:val="0"/>
          <w:numId w:val="8"/>
        </w:numPr>
        <w:rPr>
          <w:lang w:val="en-US"/>
        </w:rPr>
      </w:pPr>
      <w:r>
        <w:rPr>
          <w:rtl w:val="0"/>
          <w:lang w:val="en-US"/>
        </w:rPr>
        <w:t>Results and Discussion</w:t>
      </w:r>
    </w:p>
    <w:p>
      <w:pPr>
        <w:pStyle w:val="heading 3"/>
        <w:numPr>
          <w:ilvl w:val="0"/>
          <w:numId w:val="10"/>
        </w:numPr>
        <w:rPr>
          <w:lang w:val="en-US"/>
        </w:rPr>
      </w:pPr>
      <w:r>
        <w:rPr>
          <w:rtl w:val="0"/>
          <w:lang w:val="en-US"/>
        </w:rPr>
        <w:t>Responses of the Mer Bleue Bog to nitrogen</w:t>
      </w:r>
    </w:p>
    <w:p>
      <w:pPr>
        <w:pStyle w:val="Normal.0"/>
      </w:pPr>
      <w:r>
        <w:rPr>
          <w:rtl w:val="0"/>
        </w:rPr>
        <w:t>Overall, nitrogen deposition caused strong and rapid changes in the model</w:t>
      </w:r>
      <w:r>
        <w:rPr>
          <w:rtl w:val="0"/>
        </w:rPr>
        <w:t>’</w:t>
      </w:r>
      <w:r>
        <w:rPr>
          <w:rtl w:val="0"/>
        </w:rPr>
        <w:t>s state variables</w:t>
      </w:r>
      <w:r>
        <w:rPr>
          <w:shd w:val="clear" w:color="auto" w:fill="ffff00"/>
          <w:rtl w:val="0"/>
          <w:lang w:val="en-US"/>
        </w:rPr>
        <w:t>, such as the C and N pools in the plants and in the peat,</w:t>
      </w:r>
      <w:r>
        <w:rPr>
          <w:rtl w:val="0"/>
        </w:rPr>
        <w:t xml:space="preserve"> during the first 20 years. This period was followed by slower and more moderate changes </w:t>
      </w:r>
      <w:r>
        <w:rPr>
          <w:shd w:val="clear" w:color="auto" w:fill="ffff00"/>
          <w:rtl w:val="0"/>
          <w:lang w:val="en-US"/>
        </w:rPr>
        <w:t>in those state variables</w:t>
      </w:r>
      <w:r>
        <w:rPr>
          <w:rtl w:val="0"/>
        </w:rPr>
        <w:t xml:space="preserve"> (Fig. 5.1). The changes increased furthermore disproportionately with increasing N deposition (Fig. 5.1). The trends of the state variables were discontinuous in time and with N load. The carbon pool in mosses sustained higher levels in the 5N and 10N simulations than in the control simulation after 20 years. In the 20N treatment, however, this C pool continuously declined to disappearance at the 15</w:t>
      </w:r>
      <w:r>
        <w:rPr>
          <w:vertAlign w:val="superscript"/>
          <w:rtl w:val="0"/>
          <w:lang w:val="en-US"/>
        </w:rPr>
        <w:t>th</w:t>
      </w:r>
      <w:r>
        <w:rPr>
          <w:rtl w:val="0"/>
        </w:rPr>
        <w:t xml:space="preserve"> fertilization year (C pool in mosses &lt; 1g m</w:t>
      </w:r>
      <w:r>
        <w:rPr>
          <w:vertAlign w:val="superscript"/>
          <w:rtl w:val="0"/>
          <w:lang w:val="en-US"/>
        </w:rPr>
        <w:t xml:space="preserve">-2 </w:t>
      </w:r>
      <w:r>
        <w:rPr>
          <w:rtl w:val="0"/>
        </w:rPr>
        <w:t>in the model). N pools in plants were significantly altered with the highest N deposition in absence of mosses. N pools in the graminoids, which dominated the peatland at the end of the simulation in the 20N treatment, were approximately 3 times larger than that in the control (Fig. 5.1h, 5.1j). Nitrogen in mosses increased more rapidly in the 10N than in the 5N simulations during the first 10 years. After that however, both treatments returned to a similar N pool in mosses, despite their differing C pool. The responses of C and N pools in the three PFT showed similar hysteresis patterns. The accumulation of C and N in shrubs substituted for declining accumulation in mosses until the 10</w:t>
      </w:r>
      <w:r>
        <w:rPr>
          <w:vertAlign w:val="superscript"/>
          <w:rtl w:val="0"/>
          <w:lang w:val="en-US"/>
        </w:rPr>
        <w:t>th</w:t>
      </w:r>
      <w:r>
        <w:rPr>
          <w:rtl w:val="0"/>
        </w:rPr>
        <w:t xml:space="preserve"> fertilization year, when graminoids began to rapidly accumulate the elements and replaced the other groups as major sink (Fig. 5.1). Peat acted as larger C and N sink when N deposition was raised yet in a non-linear fashion. The C pool in peat similarly increased in all treatments (Fig. 5.1f). With regard to the peat N pool, more N was sequestered in the 20N compared to the other treatments (Fig. 5.1l). Overall the retention of C and N in the peat decoupled and more N was retained, which was also reflected in the falling C/N ratio towards a new steady state of the system (Fig. 5.1o).</w:t>
      </w:r>
    </w:p>
    <w:p>
      <w:pPr>
        <w:pStyle w:val="Normal.0"/>
        <w:spacing w:after="0" w:line="276" w:lineRule="auto"/>
      </w:pPr>
      <w:r>
        <w:drawing>
          <wp:inline distT="0" distB="0" distL="0" distR="0">
            <wp:extent cx="5767977" cy="2480849"/>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46.png"/>
                    <pic:cNvPicPr>
                      <a:picLocks noChangeAspect="1"/>
                    </pic:cNvPicPr>
                  </pic:nvPicPr>
                  <pic:blipFill>
                    <a:blip r:embed="rId4">
                      <a:extLst/>
                    </a:blip>
                    <a:stretch>
                      <a:fillRect/>
                    </a:stretch>
                  </pic:blipFill>
                  <pic:spPr>
                    <a:xfrm>
                      <a:off x="0" y="0"/>
                      <a:ext cx="5767977" cy="2480849"/>
                    </a:xfrm>
                    <a:prstGeom prst="rect">
                      <a:avLst/>
                    </a:prstGeom>
                    <a:ln w="12700" cap="flat">
                      <a:noFill/>
                      <a:miter lim="400000"/>
                    </a:ln>
                    <a:effectLst/>
                  </pic:spPr>
                </pic:pic>
              </a:graphicData>
            </a:graphic>
          </wp:inline>
        </w:drawing>
      </w:r>
    </w:p>
    <w:p>
      <w:pPr>
        <w:pStyle w:val="Normal.0"/>
        <w:spacing w:after="0" w:line="276" w:lineRule="auto"/>
      </w:pPr>
      <w:r>
        <w:drawing>
          <wp:inline distT="0" distB="0" distL="0" distR="0">
            <wp:extent cx="5378450" cy="235632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47.png"/>
                    <pic:cNvPicPr>
                      <a:picLocks noChangeAspect="1"/>
                    </pic:cNvPicPr>
                  </pic:nvPicPr>
                  <pic:blipFill>
                    <a:blip r:embed="rId5">
                      <a:extLst/>
                    </a:blip>
                    <a:srcRect l="0" t="0" r="0" b="0"/>
                    <a:stretch>
                      <a:fillRect/>
                    </a:stretch>
                  </pic:blipFill>
                  <pic:spPr>
                    <a:xfrm>
                      <a:off x="0" y="0"/>
                      <a:ext cx="5378450" cy="2356325"/>
                    </a:xfrm>
                    <a:prstGeom prst="rect">
                      <a:avLst/>
                    </a:prstGeom>
                    <a:ln w="12700" cap="flat">
                      <a:noFill/>
                      <a:miter lim="400000"/>
                    </a:ln>
                    <a:effectLst/>
                  </pic:spPr>
                </pic:pic>
              </a:graphicData>
            </a:graphic>
          </wp:inline>
        </w:drawing>
      </w:r>
    </w:p>
    <w:p>
      <w:pPr>
        <w:pStyle w:val="Normal.0"/>
        <w:spacing w:before="120"/>
        <w:rPr>
          <w:sz w:val="22"/>
          <w:szCs w:val="22"/>
        </w:rPr>
      </w:pPr>
      <w:r>
        <w:rPr>
          <w:sz w:val="22"/>
          <w:szCs w:val="22"/>
          <w:rtl w:val="0"/>
          <w:lang w:val="en-US"/>
        </w:rPr>
        <w:t>Figure 5.1 Simulated annual average C pools (a to f and l, unit: gC m</w:t>
      </w:r>
      <w:r>
        <w:rPr>
          <w:sz w:val="22"/>
          <w:szCs w:val="22"/>
          <w:vertAlign w:val="superscript"/>
          <w:rtl w:val="0"/>
          <w:lang w:val="en-US"/>
        </w:rPr>
        <w:t>-2</w:t>
      </w:r>
      <w:r>
        <w:rPr>
          <w:sz w:val="22"/>
          <w:szCs w:val="22"/>
          <w:rtl w:val="0"/>
          <w:lang w:val="en-US"/>
        </w:rPr>
        <w:t>) and N pools (g to l and n, unit: gN m</w:t>
      </w:r>
      <w:r>
        <w:rPr>
          <w:sz w:val="22"/>
          <w:szCs w:val="22"/>
          <w:vertAlign w:val="superscript"/>
          <w:rtl w:val="0"/>
          <w:lang w:val="en-US"/>
        </w:rPr>
        <w:t>-2</w:t>
      </w:r>
      <w:r>
        <w:rPr>
          <w:sz w:val="22"/>
          <w:szCs w:val="22"/>
          <w:rtl w:val="0"/>
          <w:lang w:val="en-US"/>
        </w:rPr>
        <w:t>) in the plants and C/N ratio in the upper 40cm of peat (o) over 80 years of fertilization.</w:t>
      </w:r>
    </w:p>
    <w:p>
      <w:pPr>
        <w:pStyle w:val="Normal.0"/>
      </w:pPr>
    </w:p>
    <w:p>
      <w:pPr>
        <w:pStyle w:val="Normal.0"/>
      </w:pPr>
      <w:r>
        <w:rPr>
          <w:rtl w:val="0"/>
        </w:rPr>
        <w:t xml:space="preserve">The results were generally in line with predictions from the conceptually oriented system dynamics model for peatlands (Pastor et al., 2002). </w:t>
      </w:r>
      <w:r>
        <w:rPr>
          <w:shd w:val="clear" w:color="auto" w:fill="ffff00"/>
          <w:rtl w:val="0"/>
          <w:lang w:val="en-US"/>
        </w:rPr>
        <w:t>They illustrate the shift from moss monoculture to moss-vascular coexistence steady state with an increase in nutrient input to peatlands (Pastor et al., 2002).</w:t>
      </w:r>
      <w:r>
        <w:rPr>
          <w:rtl w:val="0"/>
        </w:rPr>
        <w:t xml:space="preserve"> The simulated plant composition changed with fertilization levels and in the 20N treatment a PFT was finally lost (Fig. 5.2). The level of fertilization distinctly mattered for the dynamics and steady state of the simulated vegetation. In the simulated 5N treatment, plant composition remained similar as in the control. In the 10N treatment, however, the carbon pool in graminoids was raised at the expense of shrubs. Shrubs partly recovered in the simulated 10N and 5N treatment, whereas they did not in the simulated 20N plots (Fig. 5.2a, 5.2c). Somewhat unexpectedly, given the severe N load of 3.2 g m</w:t>
      </w:r>
      <w:r>
        <w:rPr>
          <w:vertAlign w:val="superscript"/>
          <w:rtl w:val="0"/>
          <w:lang w:val="en-US"/>
        </w:rPr>
        <w:t>-2</w:t>
      </w:r>
      <w:r>
        <w:rPr>
          <w:rtl w:val="0"/>
        </w:rPr>
        <w:t xml:space="preserve"> yr</w:t>
      </w:r>
      <w:r>
        <w:rPr>
          <w:vertAlign w:val="superscript"/>
          <w:rtl w:val="0"/>
          <w:lang w:val="en-US"/>
        </w:rPr>
        <w:t>-1</w:t>
      </w:r>
      <w:r>
        <w:rPr>
          <w:rtl w:val="0"/>
        </w:rPr>
        <w:t>, mosses continued filtering N in the 10N treatment and kept dissolved N concentrations low (Fig. 5.3). This was not the case at all in the 20N simulation, however, where mosses were extinct after 15 years. In the model the N in the vascular plants strongly increased (Fig. 5.1h, 5.1j)</w:t>
      </w:r>
      <w:r>
        <w:rPr>
          <w:b w:val="1"/>
          <w:bCs w:val="1"/>
          <w:rtl w:val="0"/>
          <w:lang w:val="en-US"/>
        </w:rPr>
        <w:t xml:space="preserve"> </w:t>
      </w:r>
      <w:r>
        <w:rPr>
          <w:rtl w:val="0"/>
        </w:rPr>
        <w:t xml:space="preserve">following the accumulation of N in the soil water in the upper zone (Fig. 5.3). </w:t>
      </w:r>
      <w:r>
        <w:rPr>
          <w:shd w:val="clear" w:color="auto" w:fill="ffff00"/>
          <w:rtl w:val="0"/>
          <w:lang w:val="en-US"/>
        </w:rPr>
        <w:t>The increases in the vascular roots, however, led to lower N concentrations in the soil water in the deep rooting zone (Fig. 5.3).</w:t>
      </w:r>
      <w:r>
        <w:rPr>
          <w:rtl w:val="0"/>
        </w:rPr>
        <w:t xml:space="preserve"> The level of nitrogen deposition thus strongly mattered for the state of the simulated bog ecosystem: At loads of 6.4 gN m</w:t>
      </w:r>
      <w:r>
        <w:rPr>
          <w:vertAlign w:val="superscript"/>
          <w:rtl w:val="0"/>
          <w:lang w:val="en-US"/>
        </w:rPr>
        <w:t>-2</w:t>
      </w:r>
      <w:r>
        <w:rPr>
          <w:rtl w:val="0"/>
        </w:rPr>
        <w:t xml:space="preserve"> yr</w:t>
      </w:r>
      <w:r>
        <w:rPr>
          <w:vertAlign w:val="superscript"/>
          <w:rtl w:val="0"/>
          <w:lang w:val="en-US"/>
        </w:rPr>
        <w:t>-1</w:t>
      </w:r>
      <w:r>
        <w:rPr>
          <w:rtl w:val="0"/>
        </w:rPr>
        <w:t xml:space="preserve"> a new kind of peatland ecosystem evolved, whereas at lower levels the original state was only modified. It can be speculated that under the chosen temporal fertilization regime, which in itself matters (Chapter 4), a nitrogen deposition threshold, or critical load, is found somewhere between 3 and 6 gN m</w:t>
      </w:r>
      <w:r>
        <w:rPr>
          <w:vertAlign w:val="superscript"/>
          <w:rtl w:val="0"/>
          <w:lang w:val="en-US"/>
        </w:rPr>
        <w:t>-2</w:t>
      </w:r>
      <w:r>
        <w:rPr>
          <w:rtl w:val="0"/>
        </w:rPr>
        <w:t xml:space="preserve"> yr</w:t>
      </w:r>
      <w:r>
        <w:rPr>
          <w:vertAlign w:val="superscript"/>
          <w:rtl w:val="0"/>
          <w:lang w:val="en-US"/>
        </w:rPr>
        <w:t>-1</w:t>
      </w:r>
      <w:r>
        <w:rPr>
          <w:rtl w:val="0"/>
        </w:rPr>
        <w:t xml:space="preserve">. </w:t>
      </w:r>
    </w:p>
    <w:p>
      <w:pPr>
        <w:pStyle w:val="Normal.0"/>
      </w:pPr>
    </w:p>
    <w:p>
      <w:pPr>
        <w:pStyle w:val="Normal.0"/>
        <w:spacing w:after="0"/>
      </w:pPr>
      <w:r>
        <w:drawing>
          <wp:inline distT="0" distB="0" distL="0" distR="0">
            <wp:extent cx="5509260" cy="1454493"/>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48.png"/>
                    <pic:cNvPicPr>
                      <a:picLocks noChangeAspect="1"/>
                    </pic:cNvPicPr>
                  </pic:nvPicPr>
                  <pic:blipFill>
                    <a:blip r:embed="rId6">
                      <a:extLst/>
                    </a:blip>
                    <a:srcRect l="4993" t="0" r="2789" b="0"/>
                    <a:stretch>
                      <a:fillRect/>
                    </a:stretch>
                  </pic:blipFill>
                  <pic:spPr>
                    <a:xfrm>
                      <a:off x="0" y="0"/>
                      <a:ext cx="5509260" cy="1454493"/>
                    </a:xfrm>
                    <a:prstGeom prst="rect">
                      <a:avLst/>
                    </a:prstGeom>
                    <a:ln w="12700" cap="flat">
                      <a:noFill/>
                      <a:miter lim="400000"/>
                    </a:ln>
                    <a:effectLst/>
                  </pic:spPr>
                </pic:pic>
              </a:graphicData>
            </a:graphic>
          </wp:inline>
        </w:drawing>
      </w:r>
    </w:p>
    <w:p>
      <w:pPr>
        <w:pStyle w:val="Normal.0"/>
        <w:spacing w:before="120"/>
        <w:rPr>
          <w:sz w:val="22"/>
          <w:szCs w:val="22"/>
        </w:rPr>
      </w:pPr>
      <w:r>
        <w:rPr>
          <w:sz w:val="22"/>
          <w:szCs w:val="22"/>
          <w:rtl w:val="0"/>
          <w:lang w:val="en-US"/>
        </w:rPr>
        <w:t>Figure 5.2 Carbon pools in the shoots and roots of plant functional types during 80 years of fertilization.</w:t>
      </w:r>
    </w:p>
    <w:p>
      <w:pPr>
        <w:pStyle w:val="Normal.0"/>
        <w:rPr>
          <w:sz w:val="22"/>
          <w:szCs w:val="22"/>
        </w:rPr>
      </w:pPr>
    </w:p>
    <w:p>
      <w:pPr>
        <w:pStyle w:val="Normal.0"/>
        <w:spacing w:after="0"/>
        <w:rPr>
          <w:b w:val="1"/>
          <w:bCs w:val="1"/>
        </w:rPr>
      </w:pPr>
      <w:r>
        <w:rPr>
          <w:b w:val="1"/>
          <w:bCs w:val="1"/>
        </w:rPr>
        <w:drawing>
          <wp:inline distT="0" distB="0" distL="0" distR="0">
            <wp:extent cx="1885950" cy="259715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9.png"/>
                    <pic:cNvPicPr>
                      <a:picLocks noChangeAspect="1"/>
                    </pic:cNvPicPr>
                  </pic:nvPicPr>
                  <pic:blipFill>
                    <a:blip r:embed="rId7">
                      <a:extLst/>
                    </a:blip>
                    <a:srcRect l="0" t="0" r="607" b="0"/>
                    <a:stretch>
                      <a:fillRect/>
                    </a:stretch>
                  </pic:blipFill>
                  <pic:spPr>
                    <a:xfrm>
                      <a:off x="0" y="0"/>
                      <a:ext cx="1885950" cy="2597150"/>
                    </a:xfrm>
                    <a:prstGeom prst="rect">
                      <a:avLst/>
                    </a:prstGeom>
                    <a:ln w="12700" cap="flat">
                      <a:noFill/>
                      <a:miter lim="400000"/>
                    </a:ln>
                    <a:effectLst/>
                  </pic:spPr>
                </pic:pic>
              </a:graphicData>
            </a:graphic>
          </wp:inline>
        </w:drawing>
      </w:r>
      <w:r>
        <w:rPr>
          <w:b w:val="1"/>
          <w:bCs w:val="1"/>
        </w:rPr>
        <w:drawing>
          <wp:inline distT="0" distB="0" distL="0" distR="0">
            <wp:extent cx="1688401" cy="2559553"/>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0.png"/>
                    <pic:cNvPicPr>
                      <a:picLocks noChangeAspect="1"/>
                    </pic:cNvPicPr>
                  </pic:nvPicPr>
                  <pic:blipFill>
                    <a:blip r:embed="rId8">
                      <a:extLst/>
                    </a:blip>
                    <a:srcRect l="1459" t="0" r="722" b="0"/>
                    <a:stretch>
                      <a:fillRect/>
                    </a:stretch>
                  </pic:blipFill>
                  <pic:spPr>
                    <a:xfrm>
                      <a:off x="0" y="0"/>
                      <a:ext cx="1688401" cy="2559553"/>
                    </a:xfrm>
                    <a:prstGeom prst="rect">
                      <a:avLst/>
                    </a:prstGeom>
                    <a:ln w="12700" cap="flat">
                      <a:noFill/>
                      <a:miter lim="400000"/>
                    </a:ln>
                    <a:effectLst/>
                  </pic:spPr>
                </pic:pic>
              </a:graphicData>
            </a:graphic>
          </wp:inline>
        </w:drawing>
      </w:r>
      <w:r>
        <w:rPr>
          <w:b w:val="1"/>
          <w:bCs w:val="1"/>
        </w:rPr>
        <w:drawing>
          <wp:inline distT="0" distB="0" distL="0" distR="0">
            <wp:extent cx="1676400" cy="2565427"/>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51.png"/>
                    <pic:cNvPicPr>
                      <a:picLocks noChangeAspect="1"/>
                    </pic:cNvPicPr>
                  </pic:nvPicPr>
                  <pic:blipFill>
                    <a:blip r:embed="rId9">
                      <a:extLst/>
                    </a:blip>
                    <a:srcRect l="2191" t="0" r="735" b="0"/>
                    <a:stretch>
                      <a:fillRect/>
                    </a:stretch>
                  </pic:blipFill>
                  <pic:spPr>
                    <a:xfrm>
                      <a:off x="0" y="0"/>
                      <a:ext cx="1676400" cy="2565427"/>
                    </a:xfrm>
                    <a:prstGeom prst="rect">
                      <a:avLst/>
                    </a:prstGeom>
                    <a:ln w="12700" cap="flat">
                      <a:noFill/>
                      <a:miter lim="400000"/>
                    </a:ln>
                    <a:effectLst/>
                  </pic:spPr>
                </pic:pic>
              </a:graphicData>
            </a:graphic>
          </wp:inline>
        </w:drawing>
      </w:r>
    </w:p>
    <w:p>
      <w:pPr>
        <w:pStyle w:val="Normal.0"/>
        <w:spacing w:before="120"/>
        <w:rPr>
          <w:sz w:val="22"/>
          <w:szCs w:val="22"/>
        </w:rPr>
      </w:pPr>
      <w:r>
        <w:rPr>
          <w:sz w:val="22"/>
          <w:szCs w:val="22"/>
          <w:rtl w:val="0"/>
          <w:lang w:val="en-US"/>
        </w:rPr>
        <w:t>Figure 5.3 Simulated concentration profiles of NH</w:t>
      </w:r>
      <w:r>
        <w:rPr>
          <w:sz w:val="22"/>
          <w:szCs w:val="22"/>
          <w:vertAlign w:val="subscript"/>
          <w:rtl w:val="0"/>
          <w:lang w:val="en-US"/>
        </w:rPr>
        <w:t>4</w:t>
      </w:r>
      <w:r>
        <w:rPr>
          <w:sz w:val="22"/>
          <w:szCs w:val="22"/>
          <w:vertAlign w:val="superscript"/>
          <w:rtl w:val="0"/>
          <w:lang w:val="en-US"/>
        </w:rPr>
        <w:t>+</w:t>
      </w:r>
      <w:r>
        <w:rPr>
          <w:sz w:val="22"/>
          <w:szCs w:val="22"/>
          <w:rtl w:val="0"/>
          <w:lang w:val="en-US"/>
        </w:rPr>
        <w:t>, NO</w:t>
      </w:r>
      <w:r>
        <w:rPr>
          <w:sz w:val="22"/>
          <w:szCs w:val="22"/>
          <w:vertAlign w:val="subscript"/>
          <w:rtl w:val="0"/>
          <w:lang w:val="en-US"/>
        </w:rPr>
        <w:t>3</w:t>
      </w:r>
      <w:r>
        <w:rPr>
          <w:sz w:val="22"/>
          <w:szCs w:val="22"/>
          <w:vertAlign w:val="superscript"/>
          <w:rtl w:val="0"/>
          <w:lang w:val="en-US"/>
        </w:rPr>
        <w:t>-</w:t>
      </w:r>
      <w:r>
        <w:rPr>
          <w:sz w:val="22"/>
          <w:szCs w:val="22"/>
          <w:rtl w:val="0"/>
          <w:lang w:val="en-US"/>
        </w:rPr>
        <w:t xml:space="preserve"> and DON (unit: umol L</w:t>
      </w:r>
      <w:r>
        <w:rPr>
          <w:sz w:val="22"/>
          <w:szCs w:val="22"/>
          <w:vertAlign w:val="superscript"/>
          <w:rtl w:val="0"/>
          <w:lang w:val="en-US"/>
        </w:rPr>
        <w:t>-1</w:t>
      </w:r>
      <w:r>
        <w:rPr>
          <w:sz w:val="22"/>
          <w:szCs w:val="22"/>
          <w:rtl w:val="0"/>
          <w:lang w:val="en-US"/>
        </w:rPr>
        <w:t>) in the soil water over 80 years of fertilization.</w:t>
      </w:r>
    </w:p>
    <w:p>
      <w:pPr>
        <w:pStyle w:val="Normal.0"/>
        <w:rPr>
          <w:sz w:val="22"/>
          <w:szCs w:val="22"/>
        </w:rPr>
      </w:pPr>
    </w:p>
    <w:p>
      <w:pPr>
        <w:pStyle w:val="heading 3"/>
        <w:numPr>
          <w:ilvl w:val="0"/>
          <w:numId w:val="10"/>
        </w:numPr>
        <w:rPr>
          <w:lang w:val="en-US"/>
        </w:rPr>
      </w:pPr>
      <w:r>
        <w:rPr>
          <w:rtl w:val="0"/>
          <w:lang w:val="en-US"/>
        </w:rPr>
        <w:t xml:space="preserve">Recovery potential after experimental nitrogen deposition </w:t>
      </w:r>
    </w:p>
    <w:p>
      <w:pPr>
        <w:pStyle w:val="Normal.0"/>
      </w:pPr>
      <w:r>
        <w:rPr>
          <w:rtl w:val="0"/>
        </w:rPr>
        <w:t xml:space="preserve">The reversibility of changes in the state of the simulated bog after the 14-year fertilization had ceased demonstrated the existence of alternative steady states under elevated N load and the resilience of the system to N deposition at moderate N loads. Within 25 years after the nitrogen fertilization was ceased, the vegetation nearly returned to the initial state in the simulated 5N and 10N treatments (Fig. 5.5a). In the 20N simulation however, the bog remained shrub-dominated in absence of mosses (Fig. 5.5b). The model therefore suggested that different </w:t>
      </w:r>
      <w:r>
        <w:rPr>
          <w:rtl w:val="0"/>
        </w:rPr>
        <w:t>‘</w:t>
      </w:r>
      <w:r>
        <w:rPr>
          <w:rtl w:val="0"/>
        </w:rPr>
        <w:t>basins of attraction</w:t>
      </w:r>
      <w:r>
        <w:rPr>
          <w:rtl w:val="0"/>
        </w:rPr>
        <w:t xml:space="preserve">’ </w:t>
      </w:r>
      <w:r>
        <w:rPr>
          <w:rtl w:val="0"/>
        </w:rPr>
        <w:t>exist after the 14-year perturbation. The reversibility of the changes at low levels of N fertilization suggests that mosses are critical for the resilience of ombrotrophic bogs. Similar to our findings, mosses were found important for the robustness of C sequestration using the Holocene Peat Model</w:t>
      </w:r>
      <w:r>
        <w:rPr>
          <w:color w:val="332d2b"/>
          <w:u w:color="332d2b"/>
          <w:rtl w:val="0"/>
          <w:lang w:val="en-US"/>
        </w:rPr>
        <w:t xml:space="preserve"> (</w:t>
      </w:r>
      <w:r>
        <w:rPr>
          <w:rtl w:val="0"/>
        </w:rPr>
        <w:t xml:space="preserve">HPM) in climate change scenarios (Turetsky et al., 2012). In their study, mosses appeared critical in maintaining cool conditions in the soil and in buffering water table variation with precipitation. Our model rather emphasized the N filtration function of mosses for lowering dissolved N concentration in the soil. The negative feedback from mosses on the vascular plants may be </w:t>
      </w:r>
      <w:r>
        <w:rPr>
          <w:shd w:val="clear" w:color="auto" w:fill="ffff00"/>
          <w:rtl w:val="0"/>
          <w:lang w:val="en-US"/>
        </w:rPr>
        <w:t>restored</w:t>
      </w:r>
      <w:r>
        <w:rPr>
          <w:rtl w:val="0"/>
        </w:rPr>
        <w:t xml:space="preserve"> in the post-fertilization period, resulting in the recovery trend of the changes in vegetation. After N fertilization had ended in the 5N and 10N simulation, mosses were able to immobilize the deposited background N. Thus, in these treatments the deposited N entered the soil as recalcitrant moss litter, which limited N mineralization and N availability for the vascular plants. The impact of moss litter quality on mineralization was illustrated by the response of C/N ratios to N deposition (Fig. 5.1) and the resulting changes in heterotrophic respiration rate, as discussed in Chapter 3 (Fig. 3.6). </w:t>
      </w:r>
    </w:p>
    <w:p>
      <w:pPr>
        <w:pStyle w:val="Normal.0"/>
        <w:spacing w:after="0"/>
      </w:pPr>
      <w:r>
        <w:drawing>
          <wp:inline distT="0" distB="0" distL="0" distR="0">
            <wp:extent cx="5511800" cy="160655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52.pdf"/>
                    <pic:cNvPicPr>
                      <a:picLocks noChangeAspect="1"/>
                    </pic:cNvPicPr>
                  </pic:nvPicPr>
                  <pic:blipFill>
                    <a:blip r:embed="rId10">
                      <a:extLst/>
                    </a:blip>
                    <a:srcRect l="0" t="0" r="0" b="0"/>
                    <a:stretch>
                      <a:fillRect/>
                    </a:stretch>
                  </pic:blipFill>
                  <pic:spPr>
                    <a:xfrm>
                      <a:off x="0" y="0"/>
                      <a:ext cx="5511800" cy="1606555"/>
                    </a:xfrm>
                    <a:prstGeom prst="rect">
                      <a:avLst/>
                    </a:prstGeom>
                    <a:ln w="12700" cap="flat">
                      <a:noFill/>
                      <a:miter lim="400000"/>
                    </a:ln>
                    <a:effectLst/>
                  </pic:spPr>
                </pic:pic>
              </a:graphicData>
            </a:graphic>
          </wp:inline>
        </w:drawing>
      </w:r>
    </w:p>
    <w:p>
      <w:pPr>
        <w:pStyle w:val="Normal.0"/>
        <w:spacing w:before="120"/>
        <w:rPr>
          <w:sz w:val="22"/>
          <w:szCs w:val="22"/>
        </w:rPr>
      </w:pPr>
      <w:r>
        <w:rPr>
          <w:sz w:val="22"/>
          <w:szCs w:val="22"/>
          <w:rtl w:val="0"/>
          <w:lang w:val="en-US"/>
        </w:rPr>
        <w:t>Figure 5.4 Simulated C pools (unit: gC m</w:t>
      </w:r>
      <w:r>
        <w:rPr>
          <w:sz w:val="22"/>
          <w:szCs w:val="22"/>
          <w:vertAlign w:val="superscript"/>
          <w:rtl w:val="0"/>
          <w:lang w:val="en-US"/>
        </w:rPr>
        <w:t>-2</w:t>
      </w:r>
      <w:r>
        <w:rPr>
          <w:sz w:val="22"/>
          <w:szCs w:val="22"/>
          <w:rtl w:val="0"/>
          <w:lang w:val="en-US"/>
        </w:rPr>
        <w:t>) in the mosses and the shoots and roots of graminoids and shrubs in the fertilized plots with cessation of N fertilization in the 15th years.</w:t>
      </w:r>
    </w:p>
    <w:p>
      <w:pPr>
        <w:pStyle w:val="heading 3"/>
        <w:numPr>
          <w:ilvl w:val="0"/>
          <w:numId w:val="10"/>
        </w:numPr>
        <w:rPr>
          <w:lang w:val="en-US"/>
        </w:rPr>
      </w:pPr>
      <w:r>
        <w:rPr>
          <w:rtl w:val="0"/>
          <w:lang w:val="en-US"/>
        </w:rPr>
        <w:t>Interacting feedback loops control the alternative states of the system</w:t>
      </w:r>
    </w:p>
    <w:p>
      <w:pPr>
        <w:pStyle w:val="heading 4"/>
        <w:numPr>
          <w:ilvl w:val="0"/>
          <w:numId w:val="12"/>
        </w:numPr>
        <w:rPr>
          <w:lang w:val="en-US"/>
        </w:rPr>
      </w:pPr>
      <w:r>
        <w:rPr>
          <w:rtl w:val="0"/>
          <w:lang w:val="en-US"/>
        </w:rPr>
        <w:t>Nitrogen deposition and change in water table depth</w:t>
      </w:r>
    </w:p>
    <w:p>
      <w:pPr>
        <w:pStyle w:val="Normal.0"/>
      </w:pPr>
      <w:r>
        <w:rPr>
          <w:rtl w:val="0"/>
        </w:rPr>
        <w:t xml:space="preserve">The model showed that regime shift occurred following severe disturbances from both N deposition and desiccation in the 20N treatment. In Chapter 4, a toxic effect was identified as main cause for the negative impact of N deposition in this treatment. The effect resulted from a high N concentration exceeding the uptake capacity of mosses. Meanwhile, in the dry years during the first 10 years of the simulations mosses desiccated. The simulated water table depth declined down to 0.8 meters below the peat surface in 2010 (Fig. 5.6). The combination of both stressors caused the breakdown of mosses followed by the invasion in vascular plants in the simulated 20N treatment. In other words, the ecosystem was pushed beyond a threshold towards an alternative steady state by the two concurrent disturbances. The simulation results are in line with empirical findings from the site, where mosses were early lost in the fifth year in the 20N plots compared to other fertilized plots in European bogs (Juutinen et al., 2010). The fast response was attributed to the high background deposition level of N and the low water table depth of the site (Juutinen et al., 2010). In particular, the low water table ranging from -55 to -41 meter during 2001 and 2007 may have contributed to the decline of mosses observed since 2003 (Juutinen et al., 2010), similar to the model results in the 20N treatments. Moreover, mosses did recover in the 5N plots from the wet year 2008 on in the field (Juutinen et al., 2010), resembling the simulated recovery in the 10N treatment since the wet year in 2011 (Fig. 5.1). </w:t>
      </w:r>
    </w:p>
    <w:p>
      <w:pPr>
        <w:pStyle w:val="Normal.0"/>
        <w:spacing w:after="0" w:line="276" w:lineRule="auto"/>
      </w:pPr>
      <w:r>
        <w:drawing>
          <wp:inline distT="0" distB="0" distL="0" distR="0">
            <wp:extent cx="5511800" cy="1352554"/>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53.png"/>
                    <pic:cNvPicPr>
                      <a:picLocks noChangeAspect="1"/>
                    </pic:cNvPicPr>
                  </pic:nvPicPr>
                  <pic:blipFill>
                    <a:blip r:embed="rId11">
                      <a:extLst/>
                    </a:blip>
                    <a:srcRect l="0" t="0" r="0" b="0"/>
                    <a:stretch>
                      <a:fillRect/>
                    </a:stretch>
                  </pic:blipFill>
                  <pic:spPr>
                    <a:xfrm>
                      <a:off x="0" y="0"/>
                      <a:ext cx="5511800" cy="1352554"/>
                    </a:xfrm>
                    <a:prstGeom prst="rect">
                      <a:avLst/>
                    </a:prstGeom>
                    <a:ln w="12700" cap="flat">
                      <a:noFill/>
                      <a:miter lim="400000"/>
                    </a:ln>
                    <a:effectLst/>
                  </pic:spPr>
                </pic:pic>
              </a:graphicData>
            </a:graphic>
          </wp:inline>
        </w:drawing>
      </w:r>
    </w:p>
    <w:p>
      <w:pPr>
        <w:pStyle w:val="Normal.0"/>
        <w:spacing w:before="120"/>
        <w:rPr>
          <w:sz w:val="22"/>
          <w:szCs w:val="22"/>
        </w:rPr>
      </w:pPr>
      <w:r>
        <w:rPr>
          <w:sz w:val="22"/>
          <w:szCs w:val="22"/>
          <w:rtl w:val="0"/>
          <w:lang w:val="en-US"/>
        </w:rPr>
        <w:t>Figure 5.5 Simulated annual average concentrations of NH</w:t>
      </w:r>
      <w:r>
        <w:rPr>
          <w:sz w:val="22"/>
          <w:szCs w:val="22"/>
          <w:vertAlign w:val="subscript"/>
          <w:rtl w:val="0"/>
          <w:lang w:val="en-US"/>
        </w:rPr>
        <w:t>4</w:t>
      </w:r>
      <w:r>
        <w:rPr>
          <w:sz w:val="22"/>
          <w:szCs w:val="22"/>
          <w:vertAlign w:val="superscript"/>
          <w:rtl w:val="0"/>
          <w:lang w:val="en-US"/>
        </w:rPr>
        <w:t>+</w:t>
      </w:r>
      <w:r>
        <w:rPr>
          <w:sz w:val="22"/>
          <w:szCs w:val="22"/>
          <w:rtl w:val="0"/>
          <w:lang w:val="en-US"/>
        </w:rPr>
        <w:t>, NO</w:t>
      </w:r>
      <w:r>
        <w:rPr>
          <w:sz w:val="22"/>
          <w:szCs w:val="22"/>
          <w:vertAlign w:val="subscript"/>
          <w:rtl w:val="0"/>
          <w:lang w:val="en-US"/>
        </w:rPr>
        <w:t>3</w:t>
      </w:r>
      <w:r>
        <w:rPr>
          <w:sz w:val="22"/>
          <w:szCs w:val="22"/>
          <w:vertAlign w:val="superscript"/>
          <w:rtl w:val="0"/>
          <w:lang w:val="en-US"/>
        </w:rPr>
        <w:t>-</w:t>
      </w:r>
      <w:r>
        <w:rPr>
          <w:sz w:val="22"/>
          <w:szCs w:val="22"/>
          <w:rtl w:val="0"/>
          <w:lang w:val="en-US"/>
        </w:rPr>
        <w:t xml:space="preserve"> (unit: umol L</w:t>
      </w:r>
      <w:r>
        <w:rPr>
          <w:sz w:val="22"/>
          <w:szCs w:val="22"/>
          <w:vertAlign w:val="superscript"/>
          <w:rtl w:val="0"/>
          <w:lang w:val="en-US"/>
        </w:rPr>
        <w:t>-1</w:t>
      </w:r>
      <w:r>
        <w:rPr>
          <w:sz w:val="22"/>
          <w:szCs w:val="22"/>
          <w:rtl w:val="0"/>
          <w:lang w:val="en-US"/>
        </w:rPr>
        <w:t>) in the soil water over 20 years of fertilization at 6.4 gN m</w:t>
      </w:r>
      <w:r>
        <w:rPr>
          <w:sz w:val="22"/>
          <w:szCs w:val="22"/>
          <w:vertAlign w:val="superscript"/>
          <w:rtl w:val="0"/>
          <w:lang w:val="en-US"/>
        </w:rPr>
        <w:t>-2</w:t>
      </w:r>
      <w:r>
        <w:rPr>
          <w:sz w:val="22"/>
          <w:szCs w:val="22"/>
          <w:rtl w:val="0"/>
          <w:lang w:val="en-US"/>
        </w:rPr>
        <w:t xml:space="preserve"> yr</w:t>
      </w:r>
      <w:r>
        <w:rPr>
          <w:sz w:val="22"/>
          <w:szCs w:val="22"/>
          <w:vertAlign w:val="superscript"/>
          <w:rtl w:val="0"/>
          <w:lang w:val="en-US"/>
        </w:rPr>
        <w:t xml:space="preserve">-1 </w:t>
      </w:r>
      <w:r>
        <w:rPr>
          <w:sz w:val="22"/>
          <w:szCs w:val="22"/>
          <w:rtl w:val="0"/>
          <w:lang w:val="en-US"/>
        </w:rPr>
        <w:t>from 2020 to 2020. Yellow and Black lines indicate daily water table depth (unit: m).</w:t>
      </w:r>
    </w:p>
    <w:p>
      <w:pPr>
        <w:pStyle w:val="Normal.0"/>
      </w:pPr>
      <w:r>
        <w:rPr>
          <w:rtl w:val="0"/>
        </w:rPr>
        <w:t xml:space="preserve">Bog ecosystems are able to adjust the water table depth through internal feedbacks, for example by changing physical properties of the peat. The summer water table depth in the 20N plots was recorded 14cm higher than in the control in 2008 (Juutinen et al., 2010). The significant raise of the water table depth occurred after 5 years of the </w:t>
      </w:r>
      <w:r>
        <w:rPr>
          <w:i w:val="1"/>
          <w:iCs w:val="1"/>
          <w:rtl w:val="0"/>
          <w:lang w:val="en-US"/>
        </w:rPr>
        <w:t>Sphagnum</w:t>
      </w:r>
      <w:r>
        <w:rPr>
          <w:rtl w:val="0"/>
        </w:rPr>
        <w:t xml:space="preserve"> loss from the plots. An increase of the water table depth was also reported accompanying loss of </w:t>
      </w:r>
      <w:r>
        <w:rPr>
          <w:i w:val="1"/>
          <w:iCs w:val="1"/>
          <w:rtl w:val="0"/>
          <w:lang w:val="en-US"/>
        </w:rPr>
        <w:t>Sphagnum</w:t>
      </w:r>
      <w:r>
        <w:rPr>
          <w:rtl w:val="0"/>
        </w:rPr>
        <w:t xml:space="preserve"> in a boreal fen that had been fertilized with 3 gN m</w:t>
      </w:r>
      <w:r>
        <w:rPr>
          <w:vertAlign w:val="superscript"/>
          <w:rtl w:val="0"/>
          <w:lang w:val="en-US"/>
        </w:rPr>
        <w:t>-2</w:t>
      </w:r>
      <w:r>
        <w:rPr>
          <w:rtl w:val="0"/>
        </w:rPr>
        <w:t xml:space="preserve"> yr</w:t>
      </w:r>
      <w:r>
        <w:rPr>
          <w:vertAlign w:val="superscript"/>
          <w:rtl w:val="0"/>
          <w:lang w:val="en-US"/>
        </w:rPr>
        <w:t>-1</w:t>
      </w:r>
      <w:r>
        <w:rPr>
          <w:rtl w:val="0"/>
        </w:rPr>
        <w:t xml:space="preserve"> for 13 years (Eriksson et al., 2010). The water table raises may be explained by feedbacks from the altered vegetation (Larmola et al., 2013). The physical properties of the shallow peat at the Mer Bleue Bog, for example, were changed by changing litter input from the vegetation (Wendel et al., 2011). The dominated shrubs accelerated the turnover rate of leaves and sustained more abundant aboveground biomass as well as a higher litter production in the 20N plots than in the others (Juutinen et al., 2010). The litter accumulation was 410g m</w:t>
      </w:r>
      <w:r>
        <w:rPr>
          <w:vertAlign w:val="superscript"/>
          <w:rtl w:val="0"/>
          <w:lang w:val="en-US"/>
        </w:rPr>
        <w:t>-2</w:t>
      </w:r>
      <w:r>
        <w:rPr>
          <w:rtl w:val="0"/>
        </w:rPr>
        <w:t xml:space="preserve"> in 2005 and approximately 300 g m</w:t>
      </w:r>
      <w:r>
        <w:rPr>
          <w:vertAlign w:val="superscript"/>
          <w:rtl w:val="0"/>
          <w:lang w:val="en-US"/>
        </w:rPr>
        <w:t>-2</w:t>
      </w:r>
      <w:r>
        <w:rPr>
          <w:rtl w:val="0"/>
        </w:rPr>
        <w:t xml:space="preserve"> in 2008 in the 20N plots, which was 10 and 6 fold the litter accumulation in the control plots. The litter of shrubs decompose faster than </w:t>
      </w:r>
      <w:r>
        <w:rPr>
          <w:i w:val="1"/>
          <w:iCs w:val="1"/>
          <w:rtl w:val="0"/>
          <w:lang w:val="en-US"/>
        </w:rPr>
        <w:t>Sphagnum</w:t>
      </w:r>
      <w:r>
        <w:rPr>
          <w:rtl w:val="0"/>
        </w:rPr>
        <w:t xml:space="preserve"> (Moore et al., 2007) and, therefore, formed more compacted peat with a higher bulk density in the 20N plots (Bubier et al., 2007). On the other hand, the expanded vascular plants may have raised the transpiration, and led to lower soil moisture in the surface peat in the fertilized plots compared to the control plots (Wendel et al., 2011), despite a higher water table depth. </w:t>
      </w:r>
    </w:p>
    <w:p>
      <w:pPr>
        <w:pStyle w:val="Normal.0"/>
      </w:pPr>
      <w:r>
        <w:rPr>
          <w:rtl w:val="0"/>
        </w:rPr>
        <w:t>In the model, we implemented the observed changes in the water table depth and examined the potential impact on the state of the system by examining internal feedbacks from vegetation to water table depth. The increase of water table was implemented in the model simply by a step-raise of 14 cm at the beginning of the 9</w:t>
      </w:r>
      <w:r>
        <w:rPr>
          <w:vertAlign w:val="superscript"/>
          <w:rtl w:val="0"/>
          <w:lang w:val="en-US"/>
        </w:rPr>
        <w:t>th</w:t>
      </w:r>
      <w:r>
        <w:rPr>
          <w:rtl w:val="0"/>
        </w:rPr>
        <w:t xml:space="preserve"> fertilization year, assuming the raise was sustained in the rest of the years. The simulation results showed immediate flourishing of mosses after the water table rise. The moss C pool recovered from 35gC m</w:t>
      </w:r>
      <w:r>
        <w:rPr>
          <w:vertAlign w:val="superscript"/>
          <w:rtl w:val="0"/>
          <w:lang w:val="en-US"/>
        </w:rPr>
        <w:t>-2</w:t>
      </w:r>
      <w:r>
        <w:rPr>
          <w:rtl w:val="0"/>
        </w:rPr>
        <w:t xml:space="preserve"> in 2008 to 68 gC m</w:t>
      </w:r>
      <w:r>
        <w:rPr>
          <w:vertAlign w:val="superscript"/>
          <w:rtl w:val="0"/>
          <w:lang w:val="en-US"/>
        </w:rPr>
        <w:t>-2</w:t>
      </w:r>
      <w:r>
        <w:rPr>
          <w:rtl w:val="0"/>
        </w:rPr>
        <w:t xml:space="preserve"> within 5 years remained similar thereafter (Fig. 5.7a). The bog shifted to be graminoid-moss dominated with rarely any shrub remaining. Compared to the original simulation, graminoids were now more competitive than shrubs in this scenario. The dominance of graminoids was not surprising given the greater tolerance of the simulated graminoids to wet conditions. Comparing the outcome to the previous simulation, we identified the coincidence of drought and toxic N levels as a key for the vegetation shift. The comparison of the simulation further suggests that mosses may be more tolerant to N deposition in wet environment. In support of this argument, negative effects of N on </w:t>
      </w:r>
      <w:r>
        <w:rPr>
          <w:i w:val="1"/>
          <w:iCs w:val="1"/>
          <w:rtl w:val="0"/>
          <w:lang w:val="en-US"/>
        </w:rPr>
        <w:t xml:space="preserve">Sphagnum </w:t>
      </w:r>
      <w:r>
        <w:rPr>
          <w:rtl w:val="0"/>
        </w:rPr>
        <w:t xml:space="preserve">moss were found exacerbated when climatic stresses were introduced and mitigated when they were removed (Carfrae et al., 2007).  On the physiological level, moisture was found to restrain the photosynthetic capacity of </w:t>
      </w:r>
      <w:r>
        <w:rPr>
          <w:i w:val="1"/>
          <w:iCs w:val="1"/>
          <w:rtl w:val="0"/>
          <w:lang w:val="en-US"/>
        </w:rPr>
        <w:t>Sphagnum</w:t>
      </w:r>
      <w:r>
        <w:rPr>
          <w:rtl w:val="0"/>
        </w:rPr>
        <w:t xml:space="preserve"> at high N deposition (Granath et al., 2009). The mechanism behind this phenomenon may be the increase of chlorophyll content under low light conditions, which compromises the protection against photo-oxidation in mosses (Bonnett et al., 2009). Tomassen et al. (2004) argued that desiccation may have played a more important role than N deposition in triggering the expansion of </w:t>
      </w:r>
      <w:r>
        <w:rPr>
          <w:i w:val="1"/>
          <w:iCs w:val="1"/>
          <w:rtl w:val="0"/>
          <w:lang w:val="en-US"/>
        </w:rPr>
        <w:t>Molinia</w:t>
      </w:r>
      <w:r>
        <w:rPr>
          <w:rtl w:val="0"/>
        </w:rPr>
        <w:t xml:space="preserve"> and </w:t>
      </w:r>
      <w:r>
        <w:rPr>
          <w:i w:val="1"/>
          <w:iCs w:val="1"/>
          <w:rtl w:val="0"/>
          <w:lang w:val="en-US"/>
        </w:rPr>
        <w:t>Betula</w:t>
      </w:r>
      <w:r>
        <w:rPr>
          <w:rtl w:val="0"/>
        </w:rPr>
        <w:t xml:space="preserve"> in the Dutch bogs. Their findings agreed with a lack of change in vegetation over 14 and 17 years in two bogs receiving high and increasing atmospheric N depositions, suggesting robustness against in N deposition when water regime remained unchanged (H</w:t>
      </w:r>
      <w:r>
        <w:rPr>
          <w:rtl w:val="0"/>
        </w:rPr>
        <w:t>á</w:t>
      </w:r>
      <w:r>
        <w:rPr>
          <w:rtl w:val="0"/>
        </w:rPr>
        <w:t>jkov</w:t>
      </w:r>
      <w:r>
        <w:rPr>
          <w:rtl w:val="0"/>
        </w:rPr>
        <w:t xml:space="preserve">á </w:t>
      </w:r>
      <w:r>
        <w:rPr>
          <w:rtl w:val="0"/>
        </w:rPr>
        <w:t>et al., 2011).</w:t>
      </w:r>
    </w:p>
    <w:p>
      <w:pPr>
        <w:pStyle w:val="heading 4"/>
        <w:numPr>
          <w:ilvl w:val="0"/>
          <w:numId w:val="12"/>
        </w:numPr>
        <w:rPr>
          <w:lang w:val="en-US"/>
        </w:rPr>
      </w:pPr>
      <w:r>
        <w:rPr>
          <w:rtl w:val="0"/>
          <w:lang w:val="en-US"/>
        </w:rPr>
        <w:t>Nitrogen deposition and plant competition for light</w:t>
      </w:r>
    </w:p>
    <w:p>
      <w:pPr>
        <w:pStyle w:val="Normal.0"/>
      </w:pPr>
      <w:r>
        <w:rPr>
          <w:rtl w:val="0"/>
        </w:rPr>
        <w:t>The growth and photosynthesis of mosses was found to be inhibited by the low light level at the moss layer in the fertilized plots of the Mer Bleue Bog (Chong et al., 2012). Enhanced shading by vascular plants may have reinforced the negative feedbacks of N on mosses and may have accelerated the extinction of mosses in the 20N treatment. While we have no means to examine such effects by internally driven modifications of the canopy structure we used changes in the model structure to gain some insight into this issue. In the ensuing simulations, the canopy structure of the PFTs in the model was modified to differently represent light competition among PFTs. In the original model, PFTs were assumed to colonize their own canopy layer each and a sequence of canopy layers was stipulated in that mosses were shaded by shrubs and graminoids, and shrubs by graminoids only (Wu and Blodau, 2013b). Accordingly the competitive advantage of graminoids over shrubs and mosses was overestimated, as no shading was allowed from other PFTs on graminoids. In the modified structure, shrubs and graminoids co-occupied the uppermost canopy layer. The share of the canopy depended on the share of the leaf area of the PFT. The modified model simulated a colonization of shrubs in the peatland after 10 years of fertilization with 6.4gN m</w:t>
      </w:r>
      <w:r>
        <w:rPr>
          <w:vertAlign w:val="superscript"/>
          <w:rtl w:val="0"/>
          <w:lang w:val="en-US"/>
        </w:rPr>
        <w:t>-2</w:t>
      </w:r>
      <w:r>
        <w:rPr>
          <w:rtl w:val="0"/>
        </w:rPr>
        <w:t xml:space="preserve"> yr</w:t>
      </w:r>
      <w:r>
        <w:rPr>
          <w:vertAlign w:val="superscript"/>
          <w:rtl w:val="0"/>
          <w:lang w:val="en-US"/>
        </w:rPr>
        <w:t>-1</w:t>
      </w:r>
      <w:r>
        <w:rPr>
          <w:rtl w:val="0"/>
        </w:rPr>
        <w:t xml:space="preserve"> in the 20N plots (Fig. 5.7b). The results from the modified model showed less discrepancy to empirical observations than the original model, regarding the vegetation dynamics during the first 12 years of the experiments (Xing et al., 2010). The quick </w:t>
      </w:r>
      <w:r>
        <w:rPr>
          <w:shd w:val="clear" w:color="auto" w:fill="ffff00"/>
          <w:rtl w:val="0"/>
          <w:lang w:val="en-US"/>
        </w:rPr>
        <w:t>elimination</w:t>
      </w:r>
      <w:r>
        <w:rPr>
          <w:rtl w:val="0"/>
        </w:rPr>
        <w:t xml:space="preserve"> of mosses in the modified scenario was attributed to the more rapid increases in the shoots of vascular plants (Fig. 5.6c). </w:t>
      </w:r>
    </w:p>
    <w:p>
      <w:pPr>
        <w:pStyle w:val="Normal.0"/>
      </w:pPr>
    </w:p>
    <w:p>
      <w:pPr>
        <w:pStyle w:val="Normal.0"/>
      </w:pPr>
    </w:p>
    <w:p>
      <w:pPr>
        <w:pStyle w:val="Normal.0"/>
        <w:spacing w:after="0"/>
      </w:pPr>
      <w:r>
        <w:drawing>
          <wp:inline distT="0" distB="0" distL="0" distR="0">
            <wp:extent cx="5509260" cy="168436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54.pdf"/>
                    <pic:cNvPicPr>
                      <a:picLocks noChangeAspect="1"/>
                    </pic:cNvPicPr>
                  </pic:nvPicPr>
                  <pic:blipFill>
                    <a:blip r:embed="rId12">
                      <a:extLst/>
                    </a:blip>
                    <a:srcRect l="3371" t="0" r="3598" b="0"/>
                    <a:stretch>
                      <a:fillRect/>
                    </a:stretch>
                  </pic:blipFill>
                  <pic:spPr>
                    <a:xfrm>
                      <a:off x="0" y="0"/>
                      <a:ext cx="5509260" cy="1684360"/>
                    </a:xfrm>
                    <a:prstGeom prst="rect">
                      <a:avLst/>
                    </a:prstGeom>
                    <a:ln w="12700" cap="flat">
                      <a:noFill/>
                      <a:miter lim="400000"/>
                    </a:ln>
                    <a:effectLst/>
                  </pic:spPr>
                </pic:pic>
              </a:graphicData>
            </a:graphic>
          </wp:inline>
        </w:drawing>
      </w:r>
    </w:p>
    <w:p>
      <w:pPr>
        <w:pStyle w:val="Normal.0"/>
        <w:spacing w:before="120"/>
        <w:rPr>
          <w:sz w:val="22"/>
          <w:szCs w:val="22"/>
        </w:rPr>
      </w:pPr>
      <w:r>
        <w:rPr>
          <w:sz w:val="22"/>
          <w:szCs w:val="22"/>
          <w:rtl w:val="0"/>
          <w:lang w:val="en-US"/>
        </w:rPr>
        <w:t>Figure 5.6 Simulated C pools in mosses, graminoids and shrubs shoots and roots in the 20N treatment in the original model (a) and in the modified model with (b) a raise of water table by 14cm after 8 years of fertilization, and (c) a canopy structure with graminoids and shrubs shoots on the same canopy layer.</w:t>
      </w:r>
    </w:p>
    <w:p>
      <w:pPr>
        <w:pStyle w:val="Normal.0"/>
        <w:spacing w:before="120"/>
        <w:rPr>
          <w:sz w:val="22"/>
          <w:szCs w:val="22"/>
        </w:rPr>
      </w:pPr>
    </w:p>
    <w:p>
      <w:pPr>
        <w:pStyle w:val="Normal.0"/>
      </w:pPr>
      <w:r>
        <w:rPr>
          <w:rtl w:val="0"/>
        </w:rPr>
        <w:t xml:space="preserve">This modification maximized the competition for light among shrubs and graminoids, assuming that shrubs do not overgrow graminoids (Heijmans et al., 2008). Considering the original model structure minimized the light competition of shrubs with graminoids, this scenario and the original scenario represented the two extremes of light competition between shrubs and graminoids. The results from these two extreme assumptions characterized a shrub and graminoids dominated system respectively, implying a large range of possibilities of the plant composition in the fertilized 20N plots in the long-term. The realism of these possibilities is not yet fully clear. In the Mer Bleue Bog, shrubs were suggested incapable of raising the photosynthetic capacity and to be less competitive than other PFTs in the long-term, despite the great increase of the shrub biomass in the fertilized plots within the experimental period (Bubier et al., 2011b;Larmola et al., 2013). Indeed, </w:t>
      </w:r>
      <w:r>
        <w:rPr>
          <w:i w:val="1"/>
          <w:iCs w:val="1"/>
          <w:rtl w:val="0"/>
          <w:lang w:val="en-US"/>
        </w:rPr>
        <w:t>Eriophorum</w:t>
      </w:r>
      <w:r>
        <w:rPr>
          <w:rtl w:val="0"/>
        </w:rPr>
        <w:t xml:space="preserve"> inhibited further increases of </w:t>
      </w:r>
      <w:r>
        <w:rPr>
          <w:i w:val="1"/>
          <w:iCs w:val="1"/>
          <w:rtl w:val="0"/>
          <w:lang w:val="en-US"/>
        </w:rPr>
        <w:t>Erica</w:t>
      </w:r>
      <w:r>
        <w:rPr>
          <w:rtl w:val="0"/>
        </w:rPr>
        <w:t xml:space="preserve"> biomass after 5 years of dry N fertilization in a Scottish Bog (Sheppard et al., 2011).  Previously, graminoids were reported to compete more successfully than shrubs and other evergreens in boreal tundra with experimentally manipulated N deposition (Bowman et al., 1995;Chapin and Shaver, 1996;Sheppard et al., 2011). The mechanism was likely the differing utilization of the absorbed N within the plants: graminoids are able to invest the additional N on growth (Wiedermann et al., 2007), while shrubs reserve extra N as amino acids (Bubier et al., 2011b). In contrast, Kool and Heijmans (2009) argued that dwarf shrubs adapted faster to N and could successfully compete with graminoids at high N supply in peat bogs, based on a greenhouse experiment. </w:t>
      </w:r>
    </w:p>
    <w:p>
      <w:pPr>
        <w:pStyle w:val="Normal.0"/>
      </w:pPr>
      <w:r>
        <w:rPr>
          <w:rtl w:val="0"/>
        </w:rPr>
        <w:t>The modeling results suggested that the colonized canopy structure might not be sufficient for modeling vegetation competition under elevated N deposition. Canopy structures with a higher organizational complexity may need to be implemented in peatland vegetation models to improve the quality of vegetation responses to N deposition. In this study, the modified canopy structure considered the competition among vascular plants by simulating the feedback from biomass growth of plants to light inception. The growth of graminoids and shrubs was presented with this canopy structure in a simple way. Potential adaptations of the PFTs to N deposition through morphological and physiological changes may enhance the feedback through PFT growth. For example, shrubs increased the canopy height and accelerated the turnover in the fertilized plots in the Mer Bleue Bog, exerting stress on the ground vegetation through shading and litter burial (Juutinen et al., 2010). In a climate manipulation experiment,</w:t>
      </w:r>
      <w:r>
        <w:rPr>
          <w:i w:val="1"/>
          <w:iCs w:val="1"/>
          <w:rtl w:val="0"/>
          <w:lang w:val="en-US"/>
        </w:rPr>
        <w:t xml:space="preserve"> Sphagnum fuscum</w:t>
      </w:r>
      <w:r>
        <w:rPr>
          <w:rtl w:val="0"/>
        </w:rPr>
        <w:t xml:space="preserve"> was found to be promoted in the competition with vascular plants by increasing length, which helped sustaining the plant community (Keuper et al., 2011). </w:t>
      </w:r>
    </w:p>
    <w:p>
      <w:pPr>
        <w:pStyle w:val="heading 4"/>
        <w:numPr>
          <w:ilvl w:val="0"/>
          <w:numId w:val="12"/>
        </w:numPr>
        <w:rPr>
          <w:lang w:val="en-US"/>
        </w:rPr>
      </w:pPr>
      <w:r>
        <w:rPr>
          <w:rtl w:val="0"/>
          <w:lang w:val="en-US"/>
        </w:rPr>
        <w:t>Feedback loops that control the alternative steady states</w:t>
      </w:r>
    </w:p>
    <w:p>
      <w:pPr>
        <w:pStyle w:val="Normal.0"/>
      </w:pPr>
      <w:r>
        <w:rPr>
          <w:rtl w:val="0"/>
        </w:rPr>
        <w:t>The results showed a more limited resilience of the bog ecosystem when two disturbances</w:t>
      </w:r>
      <w:r>
        <w:rPr>
          <w:shd w:val="clear" w:color="auto" w:fill="ffff00"/>
          <w:rtl w:val="0"/>
          <w:lang w:val="en-US"/>
        </w:rPr>
        <w:t>, N deposition and desiccation, occurred simultaneously.</w:t>
      </w:r>
      <w:r>
        <w:rPr>
          <w:rtl w:val="0"/>
        </w:rPr>
        <w:t xml:space="preserve"> Perturbing an ecosystem with a second disturbance while it is undergoing the first disturbance can alter the community state in an ecosystem (Paine et al., 1998). Rietkerk et al. (2004b) developed a dynamic model and simulated the reinforcement of the shading effects from vascular plants on mosses in a nitrogen deposition bog. In their analysis nitrogen deposition was regarded as a second perturbation to the system. They argued that nitrogen deposition reduced the basin of attraction of the </w:t>
      </w:r>
      <w:r>
        <w:rPr>
          <w:i w:val="1"/>
          <w:iCs w:val="1"/>
          <w:rtl w:val="0"/>
          <w:lang w:val="en-US"/>
        </w:rPr>
        <w:t>Sphagnum</w:t>
      </w:r>
      <w:r>
        <w:rPr>
          <w:rtl w:val="0"/>
        </w:rPr>
        <w:t xml:space="preserve">-dominated system and accelerated the shift of the peatlands to a vascular-dominated state. The argument may be inherited to our study, suggesting that both drought and nitrogen deposition can reduce the basin of attraction of the </w:t>
      </w:r>
      <w:r>
        <w:rPr>
          <w:i w:val="1"/>
          <w:iCs w:val="1"/>
          <w:rtl w:val="0"/>
          <w:lang w:val="en-US"/>
        </w:rPr>
        <w:t>Sphagnum</w:t>
      </w:r>
      <w:r>
        <w:rPr>
          <w:rtl w:val="0"/>
        </w:rPr>
        <w:t xml:space="preserve">-dominated system.  </w:t>
      </w:r>
    </w:p>
    <w:p>
      <w:pPr>
        <w:pStyle w:val="Normal.0"/>
      </w:pPr>
      <w:r>
        <w:rPr>
          <w:rtl w:val="0"/>
        </w:rPr>
        <w:t xml:space="preserve">The result further suggested a large range of possibilities of the plant composition and the alternative state of the system with N deposition, especially in the context of climate change. The interactions among the multiple disturbances can alter the dominant feedback loop and the subsequent state of the bog system. The alternative state of the bog beyond the </w:t>
      </w:r>
      <w:r>
        <w:rPr>
          <w:rtl w:val="0"/>
        </w:rPr>
        <w:t>“</w:t>
      </w:r>
      <w:r>
        <w:rPr>
          <w:rtl w:val="0"/>
        </w:rPr>
        <w:t>valley</w:t>
      </w:r>
      <w:r>
        <w:rPr>
          <w:rtl w:val="0"/>
        </w:rPr>
        <w:t xml:space="preserve">” </w:t>
      </w:r>
      <w:r>
        <w:rPr>
          <w:rtl w:val="0"/>
        </w:rPr>
        <w:t xml:space="preserve">of the </w:t>
      </w:r>
      <w:r>
        <w:rPr>
          <w:i w:val="1"/>
          <w:iCs w:val="1"/>
          <w:rtl w:val="0"/>
          <w:lang w:val="en-US"/>
        </w:rPr>
        <w:t>Sphagnum</w:t>
      </w:r>
      <w:r>
        <w:rPr>
          <w:rtl w:val="0"/>
        </w:rPr>
        <w:t xml:space="preserve">-dominated state may differ depending on the dominant loop that is merged. </w:t>
      </w:r>
      <w:r>
        <w:rPr>
          <w:shd w:val="clear" w:color="auto" w:fill="ffff00"/>
          <w:rtl w:val="0"/>
          <w:lang w:val="en-US"/>
        </w:rPr>
        <w:t>A conceptual diagram illustrated the interacting effects of N deposition and climatic conditions on the vegetation competition in a bog ecosystem (Fig. 5.8). Dry summers as expected from climate change predictions tend to decline the water table depth, which in turn can hamper mosses directly or indirectly through promoting the growth of shrubs and enhancing shading. Changes in vegetation however, can influence water table depth by altering physical properties of peat. Such changes were observed in the bulk density of peat in the 20N treatment in this study (Juutinen et al., 2011), and counter the lowering of water table depth by the climate. In addition to the external drivers, competition between shrubs and graminoids may change with the adaptation of plants morphologically or physiologically to the N deposition and water table depth. Finally, the dominant feedback loop is regulated by the sensitivity of the PFTs to nitrogen deposition, water table depth and shading and the relative changes of those factors. As local climatic conditions vary and responses of site-specific species to each driver differ (Bertness and Ewanchuk, 2002) across peatlands, the response of a peatland ecosystem to nitrogen deposition can be very different, as has been observed empirically.</w:t>
      </w:r>
    </w:p>
    <w:p>
      <w:pPr>
        <w:pStyle w:val="Normal.0"/>
      </w:pPr>
    </w:p>
    <w:p>
      <w:pPr>
        <w:pStyle w:val="Normal.0"/>
      </w:pPr>
    </w:p>
    <w:p>
      <w:pPr>
        <w:pStyle w:val="Normal.0"/>
      </w:pPr>
      <w:r>
        <w:drawing>
          <wp:inline distT="0" distB="0" distL="0" distR="0">
            <wp:extent cx="5162550" cy="219710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5.pdf"/>
                    <pic:cNvPicPr>
                      <a:picLocks noChangeAspect="1"/>
                    </pic:cNvPicPr>
                  </pic:nvPicPr>
                  <pic:blipFill>
                    <a:blip r:embed="rId13">
                      <a:extLst/>
                    </a:blip>
                    <a:stretch>
                      <a:fillRect/>
                    </a:stretch>
                  </pic:blipFill>
                  <pic:spPr>
                    <a:xfrm>
                      <a:off x="0" y="0"/>
                      <a:ext cx="5162550" cy="2197100"/>
                    </a:xfrm>
                    <a:prstGeom prst="rect">
                      <a:avLst/>
                    </a:prstGeom>
                    <a:ln w="12700" cap="flat">
                      <a:noFill/>
                      <a:miter lim="400000"/>
                    </a:ln>
                    <a:effectLst/>
                  </pic:spPr>
                </pic:pic>
              </a:graphicData>
            </a:graphic>
          </wp:inline>
        </w:drawing>
      </w:r>
    </w:p>
    <w:p>
      <w:pPr>
        <w:pStyle w:val="Normal.0"/>
        <w:rPr>
          <w:sz w:val="22"/>
          <w:szCs w:val="22"/>
        </w:rPr>
      </w:pPr>
      <w:r>
        <w:rPr>
          <w:sz w:val="22"/>
          <w:szCs w:val="22"/>
          <w:rtl w:val="0"/>
          <w:lang w:val="en-US"/>
        </w:rPr>
        <w:t>Figure 5.7 A conceptual diagram on the feedback loops showing the effects of nitrogen deposition on peatland vegetation. The red arrays indicated the feedback loops from the vegetation to water table depth. The blue arrays indicated the feedbacks that were enhanced with a modification in the canopy structure.</w:t>
      </w:r>
    </w:p>
    <w:p>
      <w:pPr>
        <w:pStyle w:val="heading 2"/>
        <w:numPr>
          <w:ilvl w:val="0"/>
          <w:numId w:val="13"/>
        </w:numPr>
        <w:rPr>
          <w:lang w:val="en-US"/>
        </w:rPr>
      </w:pPr>
      <w:r>
        <w:rPr>
          <w:rtl w:val="0"/>
          <w:lang w:val="en-US"/>
        </w:rPr>
        <w:t>Conclusion</w:t>
      </w:r>
    </w:p>
    <w:p>
      <w:pPr>
        <w:pStyle w:val="Normal.0"/>
      </w:pPr>
      <w:r>
        <w:rPr>
          <w:shd w:val="clear" w:color="auto" w:fill="ffff00"/>
          <w:rtl w:val="0"/>
          <w:lang w:val="en-US"/>
        </w:rPr>
        <w:t>The modeling study predicted a regime shift of an ombrotrophic bog from a shrub-moss dominated state to a graminoid-dominated state after 15 years of N fertilization with 6.4 gN m</w:t>
      </w:r>
      <w:r>
        <w:rPr>
          <w:shd w:val="clear" w:color="auto" w:fill="ffff00"/>
          <w:vertAlign w:val="superscript"/>
          <w:rtl w:val="0"/>
          <w:lang w:val="en-US"/>
        </w:rPr>
        <w:t>-2</w:t>
      </w:r>
      <w:r>
        <w:rPr>
          <w:shd w:val="clear" w:color="auto" w:fill="ffff00"/>
          <w:rtl w:val="0"/>
          <w:lang w:val="en-US"/>
        </w:rPr>
        <w:t xml:space="preserve"> yr</w:t>
      </w:r>
      <w:r>
        <w:rPr>
          <w:shd w:val="clear" w:color="auto" w:fill="ffff00"/>
          <w:vertAlign w:val="superscript"/>
          <w:rtl w:val="0"/>
          <w:lang w:val="en-US"/>
        </w:rPr>
        <w:t>-1</w:t>
      </w:r>
      <w:r>
        <w:rPr>
          <w:shd w:val="clear" w:color="auto" w:fill="ffff00"/>
          <w:rtl w:val="0"/>
          <w:lang w:val="en-US"/>
        </w:rPr>
        <w:t>. As a second disturbance that occurred concurrently with N deposition, drought was identified to have contributed to the regime shift through reducing the resilience of the bog ecosystem. Taking consideration of the internal feedback from the vegetation to water table depth, the model simulated a recovery of mosses and a shift of the ecosystem to a different state that was dominated by graminoids and mosses. Modifying the colonized canopy structure to a co-occupied canopy structure in the model enhanced the competition among graminoids and shrubs and simulated a shift of the bog to a shrub colonized system. The results suggested that the alternative steady state of a bog affected by N deposition can differ greatly as it is determined by the dominant feedback loops that merge from all disturbances from climatic drivers and nitrogen deposition. Quantifying the relative importance of these drivers to the competition among PFTs is necessary for improving the predictions on the vegetation the C and N cycling of the system. Canopy structures with a higher organizational complexity than the colonized structure are recommended for modeling plant competition on the plant functional type level in bogs.</w:t>
      </w:r>
      <w:r>
        <w:rPr>
          <w:rtl w:val="0"/>
        </w:rPr>
        <w:t xml:space="preserve"> </w:t>
      </w:r>
    </w:p>
    <w:p>
      <w:pPr>
        <w:pStyle w:val="Normal.0"/>
        <w:spacing w:line="276" w:lineRule="auto"/>
      </w:pPr>
    </w:p>
    <w:p>
      <w:pPr>
        <w:pStyle w:val="Normal.0"/>
        <w:spacing w:line="276" w:lineRule="auto"/>
      </w:pPr>
    </w:p>
    <w:p>
      <w:pPr>
        <w:pStyle w:val="Normal.0"/>
        <w:spacing w:line="276" w:lineRule="auto"/>
      </w:pPr>
    </w:p>
    <w:p>
      <w:pPr>
        <w:pStyle w:val="Normal.0"/>
        <w:rPr>
          <w:b w:val="1"/>
          <w:bCs w:val="1"/>
        </w:rPr>
      </w:pPr>
      <w:r>
        <w:rPr>
          <w:b w:val="1"/>
          <w:bCs w:val="1"/>
          <w:rtl w:val="0"/>
          <w:lang w:val="en-US"/>
        </w:rPr>
        <w:t xml:space="preserve">Acknowledgements </w:t>
      </w:r>
    </w:p>
    <w:p>
      <w:pPr>
        <w:pStyle w:val="Normal.0"/>
      </w:pPr>
      <w:r>
        <w:rPr>
          <w:rtl w:val="0"/>
        </w:rPr>
        <w:t>We greatly acknowledge useful discussions with J. Verhoeven, N. Dise, B. Svensson, B. Robroek, L. Bragazza and P. E. Lindgren that helped clarify concepts in the model development. We further thank T. R. Moore, P. La</w:t>
      </w:r>
      <w:r>
        <w:rPr>
          <w:rtl w:val="0"/>
        </w:rPr>
        <w:t>ﬂ</w:t>
      </w:r>
      <w:r>
        <w:rPr>
          <w:rtl w:val="0"/>
        </w:rPr>
        <w:t>eur, N. T. Roulet and J. Bubier, S. Juutinen, E. R. Humphreys for facilitating access to data related to the Mer Bleue Peatland. This study is part of the BiodivERsA-PeatBOG project whose German subproject was funded by the German Ministry of Education and Research (BMBF) grant 01LC0819A to C. Blodau through ERA-net (European Union</w:t>
      </w:r>
      <w:r>
        <w:rPr>
          <w:rtl w:val="0"/>
        </w:rPr>
        <w:t>’</w:t>
      </w:r>
      <w:r>
        <w:rPr>
          <w:rtl w:val="0"/>
        </w:rPr>
        <w:t>s 6</w:t>
      </w:r>
      <w:r>
        <w:rPr>
          <w:vertAlign w:val="superscript"/>
          <w:rtl w:val="0"/>
          <w:lang w:val="en-US"/>
        </w:rPr>
        <w:t>th</w:t>
      </w:r>
      <w:r>
        <w:rPr>
          <w:rtl w:val="0"/>
        </w:rPr>
        <w:t xml:space="preserve"> Framework).</w:t>
      </w:r>
    </w:p>
    <w:p>
      <w:pPr>
        <w:pStyle w:val="Normal.0"/>
        <w:spacing w:after="120" w:line="240" w:lineRule="auto"/>
        <w:ind w:left="1360" w:hanging="340"/>
      </w:pPr>
    </w:p>
    <w:p>
      <w:pPr>
        <w:pStyle w:val="Normal.0"/>
      </w:pPr>
    </w:p>
    <w:p>
      <w:pPr>
        <w:pStyle w:val="Normal.0"/>
        <w:spacing w:line="276" w:lineRule="auto"/>
      </w:pPr>
      <w:r>
        <w:rPr>
          <w:rFonts w:ascii="Arial Unicode MS" w:cs="Arial Unicode MS" w:hAnsi="Arial Unicode MS" w:eastAsia="Arial Unicode MS"/>
          <w:b w:val="0"/>
          <w:bCs w:val="0"/>
          <w:i w:val="0"/>
          <w:iCs w:val="0"/>
        </w:rPr>
        <w:br w:type="page"/>
      </w:r>
    </w:p>
    <w:p>
      <w:pPr>
        <w:pStyle w:val="heading 1"/>
        <w:numPr>
          <w:ilvl w:val="0"/>
          <w:numId w:val="14"/>
        </w:numPr>
        <w:bidi w:val="0"/>
        <w:ind w:right="0"/>
        <w:jc w:val="both"/>
        <w:rPr>
          <w:sz w:val="36"/>
          <w:szCs w:val="36"/>
          <w:rtl w:val="0"/>
        </w:rPr>
      </w:pPr>
      <w:r>
        <w:rPr>
          <w:rFonts w:ascii="Arial Unicode MS" w:cs="Arial Unicode MS" w:hAnsi="Arial Unicode MS" w:eastAsia="Arial Unicode MS"/>
          <w:b w:val="0"/>
          <w:bCs w:val="0"/>
          <w:i w:val="0"/>
          <w:iCs w:val="0"/>
          <w:sz w:val="36"/>
          <w:szCs w:val="36"/>
        </w:rPr>
        <w:br w:type="textWrapping"/>
        <w:br w:type="textWrapping"/>
      </w:r>
      <w:r>
        <w:rPr>
          <w:sz w:val="32"/>
          <w:szCs w:val="32"/>
          <w:rtl w:val="0"/>
          <w:lang w:val="en-US"/>
        </w:rPr>
        <w:t xml:space="preserve">Synthesis and outlook </w:t>
      </w:r>
    </w:p>
    <w:p>
      <w:pPr>
        <w:pStyle w:val="heading 2"/>
        <w:numPr>
          <w:ilvl w:val="0"/>
          <w:numId w:val="16"/>
        </w:numPr>
        <w:rPr>
          <w:lang w:val="en-US"/>
        </w:rPr>
      </w:pPr>
      <w:r>
        <w:rPr>
          <w:rtl w:val="0"/>
          <w:lang w:val="en-US"/>
        </w:rPr>
        <w:t>The PEATBOG model</w:t>
      </w:r>
    </w:p>
    <w:p>
      <w:pPr>
        <w:pStyle w:val="Normal.0"/>
      </w:pPr>
      <w:r>
        <w:rPr>
          <w:rtl w:val="0"/>
        </w:rPr>
        <w:t xml:space="preserve">A central product of the doctoral research reported in this thesis is a new dynamic biogochemical model for analyzing N induced change in the C and N cycling in peatland ecosystems. The model consistently integrates the water, soil and vegetation dynamics in peatland ecosystems. Novel features are, among others, the high belowground heterogeneity in the soil, the stoichiometric controls of the interacting C and N processes and a consistent conceptualization of reactivity of C and N. The model emphasizes mass balance principles and thus allows for systematic analyses of the C and N turnover, fluxes and balances in peatlands. The model generates C and N fluxes and pools in three modeled plant functional types (moss, graminoids and shrubs) and in the peat soil and water at 5 cm resolution on a daily time step. </w:t>
      </w:r>
    </w:p>
    <w:p>
      <w:pPr>
        <w:pStyle w:val="Normal.0"/>
      </w:pPr>
      <w:r>
        <w:rPr>
          <w:rtl w:val="0"/>
        </w:rPr>
        <w:t xml:space="preserve">The model simulated the C and N fluxes and pools in the business-as-usual N deposition scenario and a range of N fertilization scenarios that were chosen according to long-term ecosystem experiments at the Mer Bleue Bog, Ontario, Canada, that provided data needed to test and validate the model. The simulated results captured much of the observed vegetation dynamics and most of the changes in the C and N fluxes and pools in the control and the N(PK) fertilized plots in the Mer Bleue Bog from 2000 to 2008. </w:t>
      </w:r>
      <w:r>
        <w:rPr>
          <w:shd w:val="clear" w:color="auto" w:fill="ffff00"/>
          <w:rtl w:val="0"/>
          <w:lang w:val="en-US"/>
        </w:rPr>
        <w:t>The model suggested a shift of vegetation from dominance of shrubs and mosses to grasses with some remaining shrubs and subsequent changes in ecosystem functioning at extremely high N deposition at 6.4 gN m</w:t>
      </w:r>
      <w:r>
        <w:rPr>
          <w:shd w:val="clear" w:color="auto" w:fill="ffff00"/>
          <w:vertAlign w:val="superscript"/>
          <w:rtl w:val="0"/>
          <w:lang w:val="en-US"/>
        </w:rPr>
        <w:t>-2</w:t>
      </w:r>
      <w:r>
        <w:rPr>
          <w:b w:val="1"/>
          <w:bCs w:val="1"/>
          <w:sz w:val="22"/>
          <w:szCs w:val="22"/>
          <w:shd w:val="clear" w:color="auto" w:fill="ffff00"/>
          <w:rtl w:val="0"/>
          <w:lang w:val="en-US"/>
        </w:rPr>
        <w:t xml:space="preserve"> </w:t>
      </w:r>
      <w:r>
        <w:rPr>
          <w:shd w:val="clear" w:color="auto" w:fill="ffff00"/>
          <w:rtl w:val="0"/>
          <w:lang w:val="en-US"/>
        </w:rPr>
        <w:t>yr</w:t>
      </w:r>
      <w:r>
        <w:rPr>
          <w:shd w:val="clear" w:color="auto" w:fill="ffff00"/>
          <w:vertAlign w:val="superscript"/>
          <w:rtl w:val="0"/>
          <w:lang w:val="en-US"/>
        </w:rPr>
        <w:t>-1</w:t>
      </w:r>
      <w:r>
        <w:rPr>
          <w:b w:val="1"/>
          <w:bCs w:val="1"/>
          <w:rtl w:val="0"/>
          <w:lang w:val="en-US"/>
        </w:rPr>
        <w:t xml:space="preserve">. </w:t>
      </w:r>
      <w:r>
        <w:rPr>
          <w:rtl w:val="0"/>
        </w:rPr>
        <w:t xml:space="preserve">This result broadly matches the empirical patterns (Juutinen et al., 2010). Some deviations from measurements were visible as well, however. The decline in mosses, for example, was slower than observed plots where eight years of fertilization had nearly eliminated them </w:t>
      </w:r>
      <w:r>
        <w:rPr>
          <w:shd w:val="clear" w:color="auto" w:fill="ffff00"/>
          <w:rtl w:val="0"/>
          <w:lang w:val="en-US"/>
        </w:rPr>
        <w:t>in the 10N(PK) and 20N(PK) plots</w:t>
      </w:r>
      <w:r>
        <w:rPr>
          <w:rtl w:val="0"/>
        </w:rPr>
        <w:t xml:space="preserve"> (Juutinen et al., 2010). The discrepancies between the simulation and the observation may be explained partially by the differing initial C pools used in the model and in the experimental plots. Other factors that may have contributed to the discrepancies are the model parameterization and the fertilization regime. Examining these factors, the modeling analyses contributed to the clarification the mechanism of the N induced changes occurred empirically. Long-term simulations for the N fertilization scenarios predicted the potential changes in vegetation and the ecological functions of the ecosystem until 2080. </w:t>
      </w:r>
    </w:p>
    <w:p>
      <w:pPr>
        <w:pStyle w:val="heading 2"/>
        <w:numPr>
          <w:ilvl w:val="0"/>
          <w:numId w:val="16"/>
        </w:numPr>
        <w:rPr>
          <w:lang w:val="en-US"/>
        </w:rPr>
      </w:pPr>
      <w:r>
        <w:rPr>
          <w:rtl w:val="0"/>
          <w:lang w:val="en-US"/>
        </w:rPr>
        <w:t xml:space="preserve">Key findings </w:t>
      </w:r>
    </w:p>
    <w:p>
      <w:pPr>
        <w:pStyle w:val="Normal.0"/>
      </w:pPr>
      <w:r>
        <w:rPr>
          <w:rtl w:val="0"/>
        </w:rPr>
        <w:t>The most crucial finding from the modeling analyses is the importance of vegetation dynamics, as represented by the three most important plant functional types, for C fluxes in northern peatlands. The results showed that the dynamics of these plant functional types responds non-linearly to environmental controls and may show different stable states under similar conditions. The differing stable states of the vegetation will lead to very different functional changes of a simulated peatland in terms of carbon fluxes and sequestration. Probing a range of possibilities of the uncertain parameters, the carbon fluxes deviated along two possible paths that were characterized by dominance of different plant functional types. A graminoid-dominated peatland was characterized by high GEP, ER and NEE and a shrub-moss dominated peatland has smaller GEP, ER and NEE. In the graminoid-dominated peatland, a shift from C gain to C loss was predicted by the model after centuries of fertilization and in only in the scenario with 6.4 gN m</w:t>
      </w:r>
      <w:r>
        <w:rPr>
          <w:vertAlign w:val="superscript"/>
          <w:rtl w:val="0"/>
          <w:lang w:val="en-US"/>
        </w:rPr>
        <w:t>-2</w:t>
      </w:r>
      <w:r>
        <w:rPr>
          <w:rtl w:val="0"/>
        </w:rPr>
        <w:t xml:space="preserve"> yr</w:t>
      </w:r>
      <w:r>
        <w:rPr>
          <w:vertAlign w:val="superscript"/>
          <w:rtl w:val="0"/>
          <w:lang w:val="en-US"/>
        </w:rPr>
        <w:t>-1</w:t>
      </w:r>
      <w:r>
        <w:rPr>
          <w:rtl w:val="0"/>
        </w:rPr>
        <w:t xml:space="preserve">. Such a deposition level is beyond realistic N deposition in nature. The modeling results thus suggested functional changes towards a larger C sink of the peatland ecosystem conceding that graminoids would be promoted by the N enrichment. In contrast, in the shrub-moss dominated peatland type, a net C loss occurred within 20 years after the fertilization began. This result implied some risk of net C release to the atmosphere when shrub-mosses prevail as the dominant plant functional type in the system. </w:t>
      </w:r>
    </w:p>
    <w:p>
      <w:pPr>
        <w:pStyle w:val="Normal.0"/>
      </w:pPr>
      <w:r>
        <w:rPr>
          <w:rtl w:val="0"/>
        </w:rPr>
        <w:t xml:space="preserve">The modeling study revealed some potential causes of the structural and functional changes of peatlands that were examined with respect to consequences of nitrogen deposition. The modeling analyses identified parameters that are currently uncertain and require further empirical investigations to minimize uncertainties in our predictions. One of the parameter that was explicitly tested in this study was the response of photosynthetic capacity to the N content in vascular plants. By modifying the photosynthetic capacity </w:t>
      </w:r>
      <w:r>
        <w:rPr>
          <w:rtl w:val="0"/>
        </w:rPr>
        <w:t xml:space="preserve">– </w:t>
      </w:r>
      <w:r>
        <w:rPr>
          <w:rtl w:val="0"/>
        </w:rPr>
        <w:t>N content from linear to unimodal in vascular plants in the model, the inhibition from vascular plants on the growth of mosses was reduced and the presence of mosses was sustained in the high N load scenario with 6.4 gN m</w:t>
      </w:r>
      <w:r>
        <w:rPr>
          <w:vertAlign w:val="superscript"/>
          <w:rtl w:val="0"/>
          <w:lang w:val="en-US"/>
        </w:rPr>
        <w:t>-2</w:t>
      </w:r>
      <w:r>
        <w:rPr>
          <w:rtl w:val="0"/>
        </w:rPr>
        <w:t xml:space="preserve"> yr</w:t>
      </w:r>
      <w:r>
        <w:rPr>
          <w:vertAlign w:val="superscript"/>
          <w:rtl w:val="0"/>
          <w:lang w:val="en-US"/>
        </w:rPr>
        <w:t>-1</w:t>
      </w:r>
      <w:r>
        <w:rPr>
          <w:rtl w:val="0"/>
        </w:rPr>
        <w:t xml:space="preserve">. Vascular plants in peatlands are highly adapted to the nutrient poor environment in peatlands by N conservative strategies, such as slowing their growth rates and minimizing leaf for nutrient retention (Small, 1972;Aerts, 1990;Freschet et al., 2010;Eckstein et al., 1999;Grime, 1977). The modeling results suggested that depending on the adaptability of plants to the abrupt changes in the nutrient availability, such as raising the photosynthetic capacity with N accumulating in the tissue as discussed in Chapter 3, the vegetation and the state of the newly adapted system can be disparate. </w:t>
      </w:r>
    </w:p>
    <w:p>
      <w:pPr>
        <w:pStyle w:val="Normal.0"/>
      </w:pPr>
      <w:r>
        <w:rPr>
          <w:rtl w:val="0"/>
        </w:rPr>
        <w:t>The second finding that I would like to highlight is the outcome that peatlands are sensitive to both the concentration and the load of N deposition. The model simulated that the N retention of peat and N export from the ecosystem increased with N load and decreased with N concentration. The model predicted an extinction of mosses only when N deposition occurred with a high concentration and load, analogous as employed in fertilization experiments. The suppression of mosses by N fertilization was mitigated by daily deposition of N at low concentrations. Vice versa, the detrimental effect of N deposition on mosses might occur at a low N load with a high concentration in bogs, as has been the case in many fertilization experiments. These results underscore the importance of considering concentration in addition to the load of N deposition when assessing the impact on vegetation and N retention in bogs.</w:t>
      </w:r>
    </w:p>
    <w:p>
      <w:pPr>
        <w:pStyle w:val="Normal.0"/>
      </w:pPr>
      <w:r>
        <w:rPr>
          <w:rtl w:val="0"/>
        </w:rPr>
        <w:t xml:space="preserve">Finally, PEATBOG as a dynamic system model allows for analyses of the dynamic behavior of the peatland ecosystem. The dynamics of the C and N pools and fluxes showed time lags up to approximately 20 years to N deposition before approaching new steady states. The stability of the C and N pools decreased during the first 20 years of the </w:t>
      </w:r>
      <w:r>
        <w:rPr>
          <w:shd w:val="clear" w:color="auto" w:fill="ffff00"/>
          <w:rtl w:val="0"/>
          <w:lang w:val="en-US"/>
        </w:rPr>
        <w:t>adjustment</w:t>
      </w:r>
      <w:r>
        <w:rPr>
          <w:rtl w:val="0"/>
        </w:rPr>
        <w:t xml:space="preserve"> of the ecosystem. Therefore, observed trends in short-term experiments may have been </w:t>
      </w:r>
      <w:r>
        <w:rPr>
          <w:rtl w:val="0"/>
        </w:rPr>
        <w:t>“</w:t>
      </w:r>
      <w:r>
        <w:rPr>
          <w:rtl w:val="0"/>
        </w:rPr>
        <w:t>snap shots</w:t>
      </w:r>
      <w:r>
        <w:rPr>
          <w:rtl w:val="0"/>
        </w:rPr>
        <w:t xml:space="preserve">” </w:t>
      </w:r>
      <w:r>
        <w:rPr>
          <w:rtl w:val="0"/>
        </w:rPr>
        <w:t xml:space="preserve">of the enlarged fluctuation of the ecosystem during the initial adaptation phase to the new environment and, thus, may not easily be extrapolated to longer time periods beyond the actual experiments. </w:t>
      </w:r>
    </w:p>
    <w:p>
      <w:pPr>
        <w:pStyle w:val="Normal.0"/>
      </w:pPr>
      <w:r>
        <w:rPr>
          <w:rtl w:val="0"/>
        </w:rPr>
        <w:t xml:space="preserve">The model predicted a large range of possibilities of the plant functional type composition and the alternative state of the system with N deposition, especially in the context of climate change. Multiple stressors appear to limit the resilience of the bog ecosystem and likely increase the risks of regime shifts (Paine et al., 1998;Turetsky et al., 2012). This modeling study simulated the regime shift of the peatland under two stressors: excessive nitrogen deposition and drought. When the effects of multiple stressors on the system are counteracting, the relative effectiveness of each determines the dominant feedback loop that merges and the final state of the ecosystem, as represented by state variables and process rates. As local climatic conditions vary and responses of site-specific species to each driver differ across peatlands (Bertness and Ewanchuk, 2002), the response of a peatland ecosystem to nitrogen deposition can be very different, as has been observed empirically as well. The results highlighted the need for quantifying the relative importance of multiple disturbances systematically to predict the potential shift of state a peatland ecosystem to N deposition in a changing environment. </w:t>
      </w:r>
    </w:p>
    <w:p>
      <w:pPr>
        <w:pStyle w:val="heading 2"/>
        <w:numPr>
          <w:ilvl w:val="0"/>
          <w:numId w:val="16"/>
        </w:numPr>
        <w:rPr>
          <w:lang w:val="en-US"/>
        </w:rPr>
      </w:pPr>
      <w:r>
        <w:rPr>
          <w:rtl w:val="0"/>
          <w:lang w:val="en-US"/>
        </w:rPr>
        <w:t xml:space="preserve">Model prospects and challenges  </w:t>
      </w:r>
    </w:p>
    <w:p>
      <w:pPr>
        <w:pStyle w:val="Normal.0"/>
      </w:pPr>
      <w:r>
        <w:rPr>
          <w:rtl w:val="0"/>
        </w:rPr>
        <w:t xml:space="preserve">As a dynamic model that serves the purpose of understanding the mechanisms of complex phenomena in nature (Hall and Day, 1977), the PEATBOG model successfully simulated the observed patterns in nitrogen polluted bog systems and contributed to our understanding of the causes of those patterns. The simulations conducted in this study showed satisfying realism and precision of the model. Further improvement towards realism and precision can be achieved by increasing functional representation of the vegetation in the model. This study showed that the </w:t>
      </w:r>
      <w:r>
        <w:rPr>
          <w:shd w:val="clear" w:color="auto" w:fill="ffff00"/>
          <w:rtl w:val="0"/>
          <w:lang w:val="en-US"/>
        </w:rPr>
        <w:t>inflexible canopy structure</w:t>
      </w:r>
      <w:r>
        <w:rPr>
          <w:rtl w:val="0"/>
        </w:rPr>
        <w:t xml:space="preserve"> of bog plants in the model omitted potentially important aspects regarding the adaptation of plants to nitrogen. These aspects may not be important in modeling the total biomass of the ecosystem, as was the case in this modeling study, but they are essential for the competition among plant functional types in bogs, as well as the carbon fluxes and carbon sequestration in the ecosystem. The co-limitation of energy and nutrient in systems such as bogs favor plants that are able to adapt to the multiple stressors (Grime, 1977). However, the inevitable trade-offs among plant traits for the adaptation to the multiple stressors (Reich et al., 2003;Wright et al., 2005) result in non-linear responses of the plant community and the ecosystem to multiple stressor (Suding et al., 2008). For peatlands, climatic drivers and nutrient stresses yield effects on a similar magnitude in changing the vegetation and the ecosystem functions. For example, a meta-analysis showed the effect of each 1 degree of temperature increase was comparable to an experimental application of 4gN m</w:t>
      </w:r>
      <w:r>
        <w:rPr>
          <w:vertAlign w:val="superscript"/>
          <w:rtl w:val="0"/>
          <w:lang w:val="en-US"/>
        </w:rPr>
        <w:t>-2</w:t>
      </w:r>
      <w:r>
        <w:rPr>
          <w:rtl w:val="0"/>
        </w:rPr>
        <w:t xml:space="preserve"> yr</w:t>
      </w:r>
      <w:r>
        <w:rPr>
          <w:vertAlign w:val="superscript"/>
          <w:rtl w:val="0"/>
          <w:lang w:val="en-US"/>
        </w:rPr>
        <w:t xml:space="preserve">-1 </w:t>
      </w:r>
      <w:r>
        <w:rPr>
          <w:shd w:val="clear" w:color="auto" w:fill="ffff00"/>
          <w:rtl w:val="0"/>
          <w:lang w:val="en-US"/>
        </w:rPr>
        <w:t xml:space="preserve">in depressing the growth of </w:t>
      </w:r>
      <w:r>
        <w:rPr>
          <w:i w:val="1"/>
          <w:iCs w:val="1"/>
          <w:shd w:val="clear" w:color="auto" w:fill="ffff00"/>
          <w:rtl w:val="0"/>
          <w:lang w:val="en-US"/>
        </w:rPr>
        <w:t>Sphagnum</w:t>
      </w:r>
      <w:r>
        <w:rPr>
          <w:rtl w:val="0"/>
        </w:rPr>
        <w:t xml:space="preserve"> (Limpens et al., 2011). Higher organizational complexities of model structure, such as differentiating old and new plant parts and functional components within plants to represent partitioning and growth strategies (Xu et al., 2012) and the morphological and physiological adaptations of plants, are desired for </w:t>
      </w:r>
      <w:r>
        <w:rPr>
          <w:shd w:val="clear" w:color="auto" w:fill="ffff00"/>
          <w:rtl w:val="0"/>
          <w:lang w:val="en-US"/>
        </w:rPr>
        <w:t>more insightful simulations</w:t>
      </w:r>
      <w:r>
        <w:rPr>
          <w:rtl w:val="0"/>
        </w:rPr>
        <w:t xml:space="preserve">.  </w:t>
      </w:r>
    </w:p>
    <w:p>
      <w:pPr>
        <w:pStyle w:val="Normal.0"/>
      </w:pPr>
      <w:r>
        <w:rPr>
          <w:shd w:val="clear" w:color="auto" w:fill="ffff00"/>
          <w:rtl w:val="0"/>
          <w:lang w:val="en-US"/>
        </w:rPr>
        <w:t>Generality is by definition a contradictory considerate to the other two criteria: realism and precision (Levins, 1966).</w:t>
      </w:r>
      <w:r>
        <w:rPr>
          <w:rtl w:val="0"/>
        </w:rPr>
        <w:t xml:space="preserve"> The PEATBOG model was developed based on fundamental laws to achieve generality. For unavailable parameter values, either assumptions or calibrations were made based on historical data (Table 2.3) from 1999 to 2004. The model was evaluated with data from the fertilized plots that was different from the origin of the historical data from a micrometeorological tower nearby that was used for testing and calibrating the model. Nevertheless, as the two sets of data were from the same bog system, the generality of the model evaluation is limited. Further applications of the model to other bogs are required to evaluate the generality of the model. The inputs required to model other bog systems are confined to climatic records (daily precipitation, photosynthetic active radiation, snow depth and air temperature), nitrogen deposition, the initial vegetation composition and some geographic information (e.g. slope of the site, geographic location) and peat properties (e.g. bulk density, peat porosity).    </w:t>
      </w:r>
    </w:p>
    <w:p>
      <w:pPr>
        <w:pStyle w:val="Normal.0"/>
      </w:pPr>
      <w:r>
        <w:rPr>
          <w:rtl w:val="0"/>
        </w:rPr>
        <w:t xml:space="preserve">As a model build in STELLA, the PEATBOG model is advantageous in the easy integration of other processes into the current model. The high spatial resolution belowground and the plant functional type structure in the current structure provide platforms for incorporating other belowground processes and plant types into the system. One potential development of the model </w:t>
      </w:r>
      <w:r>
        <w:rPr>
          <w:shd w:val="clear" w:color="auto" w:fill="ffff00"/>
          <w:rtl w:val="0"/>
          <w:lang w:val="en-US"/>
        </w:rPr>
        <w:t>could be dividing the pools of electron acceptors, such as SO</w:t>
      </w:r>
      <w:r>
        <w:rPr>
          <w:shd w:val="clear" w:color="auto" w:fill="ffff00"/>
          <w:vertAlign w:val="subscript"/>
          <w:rtl w:val="0"/>
          <w:lang w:val="en-US"/>
        </w:rPr>
        <w:t>4</w:t>
      </w:r>
      <w:r>
        <w:rPr>
          <w:shd w:val="clear" w:color="auto" w:fill="ffff00"/>
          <w:vertAlign w:val="superscript"/>
          <w:rtl w:val="0"/>
          <w:lang w:val="en-US"/>
        </w:rPr>
        <w:t>2-</w:t>
      </w:r>
      <w:r>
        <w:rPr>
          <w:shd w:val="clear" w:color="auto" w:fill="ffff00"/>
          <w:rtl w:val="0"/>
          <w:lang w:val="en-US"/>
        </w:rPr>
        <w:t>, according to soil layers</w:t>
      </w:r>
      <w:r>
        <w:rPr>
          <w:rtl w:val="0"/>
        </w:rPr>
        <w:t xml:space="preserve"> to explicitly model CH</w:t>
      </w:r>
      <w:r>
        <w:rPr>
          <w:vertAlign w:val="subscript"/>
          <w:rtl w:val="0"/>
          <w:lang w:val="en-US"/>
        </w:rPr>
        <w:t>4</w:t>
      </w:r>
      <w:r>
        <w:rPr>
          <w:rtl w:val="0"/>
        </w:rPr>
        <w:t xml:space="preserve"> dynamics. Although CH</w:t>
      </w:r>
      <w:r>
        <w:rPr>
          <w:vertAlign w:val="subscript"/>
          <w:rtl w:val="0"/>
          <w:lang w:val="en-US"/>
        </w:rPr>
        <w:t>4</w:t>
      </w:r>
      <w:r>
        <w:rPr>
          <w:rtl w:val="0"/>
        </w:rPr>
        <w:t xml:space="preserve"> emission was not a focus for the purpose of this study, the CH</w:t>
      </w:r>
      <w:r>
        <w:rPr>
          <w:vertAlign w:val="subscript"/>
          <w:rtl w:val="0"/>
          <w:lang w:val="en-US"/>
        </w:rPr>
        <w:t>4</w:t>
      </w:r>
      <w:r>
        <w:rPr>
          <w:rtl w:val="0"/>
        </w:rPr>
        <w:t xml:space="preserve"> production was genuinely modeled from an electron competition perspective, which hold promise for future analyses of CH</w:t>
      </w:r>
      <w:r>
        <w:rPr>
          <w:vertAlign w:val="subscript"/>
          <w:rtl w:val="0"/>
          <w:lang w:val="en-US"/>
        </w:rPr>
        <w:t>4</w:t>
      </w:r>
      <w:r>
        <w:rPr>
          <w:rtl w:val="0"/>
        </w:rPr>
        <w:t xml:space="preserve"> dynamics. Another type of further development could be including new plant functional types, such as trees, for a potential application to bogs that are characterized by invasion of trees, for example after drainage, or by death of trees under wetter conditions. </w:t>
      </w:r>
      <w:r>
        <w:rPr>
          <w:shd w:val="clear" w:color="auto" w:fill="ffff00"/>
          <w:rtl w:val="0"/>
          <w:lang w:val="en-US"/>
        </w:rPr>
        <w:t xml:space="preserve">In addition, this process-based model provided a mature platform with model components that can be potentially disintegrated and used separately in STELLA to serve other purposes of studies for peatland ecosystems. Some challenges remained though, for the application and developments of the model. First of all, calibration and validation are needed for each application to another bog system. Secondly, large number of parameters and the complexity of the model lead to difficulties in calibrations. </w:t>
      </w:r>
    </w:p>
    <w:p>
      <w:pPr>
        <w:pStyle w:val="Normal.0"/>
      </w:pPr>
      <w:r>
        <w:rPr>
          <w:rtl w:val="0"/>
        </w:rPr>
        <w:t xml:space="preserve">Furthermore, the PEATBOG model is potentially a useful tool for studying the combined effects of climate change and nitrogen deposition. Although this study focused on the impact of nitrogen on peatlands, the PEATBOG model was designed to be sensitive to changes in N deposition, temperature and precipitation. The sensitivity analyses (Chapter 2) demonstrated the adequate sensitivities of the C and N cycles to the change of environmental drivers in addition to nitrogen deposition. This fact shows the prospects of the model for predicting the response of bog ecosystems to nitrogen deposition under a changing climate. </w:t>
      </w:r>
    </w:p>
    <w:p>
      <w:pPr>
        <w:pStyle w:val="Normal.0"/>
      </w:pPr>
      <w:r>
        <w:rPr>
          <w:rFonts w:ascii="Arial Unicode MS" w:cs="Arial Unicode MS" w:hAnsi="Arial Unicode MS" w:eastAsia="Arial Unicode MS"/>
          <w:b w:val="0"/>
          <w:bCs w:val="0"/>
          <w:i w:val="0"/>
          <w:iCs w:val="0"/>
        </w:rPr>
        <w:br w:type="page"/>
      </w:r>
    </w:p>
    <w:p>
      <w:pPr>
        <w:pStyle w:val="heading 2"/>
        <w:spacing w:line="480" w:lineRule="auto"/>
      </w:pPr>
      <w:r>
        <w:rPr>
          <w:rtl w:val="0"/>
          <w:lang w:val="en-US"/>
        </w:rPr>
        <w:t xml:space="preserve">Summary </w:t>
      </w:r>
    </w:p>
    <w:p>
      <w:pPr>
        <w:pStyle w:val="Normal.0"/>
      </w:pPr>
      <w:r>
        <w:rPr>
          <w:rtl w:val="0"/>
        </w:rPr>
        <w:t>Peatlands support unique plant communities and important ecological functions and play a crucial role in regulating the atmospheric carbon budget and maintaining the climate. Fertilizer use and fossil fuel combustion has raised atmospheric nitrogen (N) deposition since the 19</w:t>
      </w:r>
      <w:r>
        <w:rPr>
          <w:vertAlign w:val="superscript"/>
          <w:rtl w:val="0"/>
          <w:lang w:val="en-US"/>
        </w:rPr>
        <w:t>th</w:t>
      </w:r>
      <w:r>
        <w:rPr>
          <w:rtl w:val="0"/>
        </w:rPr>
        <w:t xml:space="preserve"> century and have induced ecological changes in peatlands over the last century.  Shifts in vegetation and changes in carbon (C) and nitrogen fluxes have been observed empirically, but agreements have not been reached regarding the tolerance of peatland vegetation to N deposition and the extent of the N-induced changes in the </w:t>
      </w:r>
      <w:r>
        <w:rPr>
          <w:shd w:val="clear" w:color="auto" w:fill="ffff00"/>
          <w:rtl w:val="0"/>
          <w:lang w:val="en-US"/>
        </w:rPr>
        <w:t>functioning</w:t>
      </w:r>
      <w:r>
        <w:rPr>
          <w:rtl w:val="0"/>
        </w:rPr>
        <w:t xml:space="preserve"> of the peatlands in the long-term. To provide a platform answering those questions, the PEATBOG (Pollution, Precipitation and Temperature impacts on peatland Biodiversity and Biogeochemistry) model was developed to simulate the interacting C and N cycles in peatlands. The new dynamic model was designed using a systems approach, aiming to track the C and N throughout the system from a biogeochemical perspective. </w:t>
      </w:r>
    </w:p>
    <w:p>
      <w:pPr>
        <w:pStyle w:val="Normal.0"/>
      </w:pPr>
      <w:r>
        <w:rPr>
          <w:rtl w:val="0"/>
        </w:rPr>
        <w:t xml:space="preserve">The PEATBOG model consists of four sub-models, which simulate the soil environment, plant growth and competition between three plant functional types, peat decomposition and soil water chemistry. The model is the first process-based model that both incorporates plant competition and ensures integrity of the C and N cycle. It is novel in the integration of processes and sub-systems, the focus on the heterogeneity of the belowground environment in peatlands and the consistency in the mass balance and material reactivity concept within the peatland. The model was tested to be adequately sensitive to nitrogen pollution, precipitation and temperature for a potential incorporation of the climate change effects into the analysis. </w:t>
      </w:r>
    </w:p>
    <w:p>
      <w:pPr>
        <w:pStyle w:val="Normal.0"/>
      </w:pPr>
      <w:r>
        <w:rPr>
          <w:rtl w:val="0"/>
        </w:rPr>
        <w:t>A model evaluation showed realistic and precise simulations of the nutrient-induced changes observed in the nutrient addition experiments in the Mer Bleue Bog in Canada. The model simulated the vegetation shifts of peatlands from shrub-moss dominated to graminoid-dominated with highly elevated N deposition. The results revealed a strong link between vegetation and the magnitude of C fluxes and the potential structural and functional adaptation of the ecosystem to nitrogen deposition. The simulation showed that the peatland remain a C sink with graminoids</w:t>
      </w:r>
      <w:r>
        <w:rPr>
          <w:shd w:val="clear" w:color="auto" w:fill="ffff00"/>
          <w:rtl w:val="0"/>
          <w:lang w:val="en-US"/>
        </w:rPr>
        <w:t xml:space="preserve"> dominated the system, but can also switch to a C source when shrubs and mosses prevailed in the system</w:t>
      </w:r>
      <w:r>
        <w:rPr>
          <w:rtl w:val="0"/>
        </w:rPr>
        <w:t xml:space="preserve">. The findings also highlight the impact of both N load and N concentration on the vegetation and carbon and nitrogen cycling. Both factors need to be considered when effects on peatlands are evaluated. A potential risk to peatlands, particularly to </w:t>
      </w:r>
      <w:r>
        <w:rPr>
          <w:i w:val="1"/>
          <w:iCs w:val="1"/>
          <w:rtl w:val="0"/>
          <w:lang w:val="en-US"/>
        </w:rPr>
        <w:t>Sphagnum</w:t>
      </w:r>
      <w:r>
        <w:rPr>
          <w:rtl w:val="0"/>
        </w:rPr>
        <w:t xml:space="preserve"> mosses, may also occur when low N loads are low but N concentration high in the precipitation or in water mosses are exposed to. Long-term predictions using the model suggested differing possibilities regarding the plant composition and the state of the ecosystem under stress by N deposition, especially when combined with climate change. More realistic representations of the plant canopy structure are needed for the model to take care of the nutrient investment and physiological and morphological adaptations of the plants. The study demonstrated the usefulness of the PEATBOG model for understanding and conceptualizing observed patterns in C and N cycling in peatlands, for analyzing the mechanisms involved, for identifying critical gaps in our empirical knowledge and </w:t>
      </w:r>
      <w:r>
        <w:rPr>
          <w:shd w:val="clear" w:color="auto" w:fill="ffff00"/>
          <w:rtl w:val="0"/>
          <w:lang w:val="en-US"/>
        </w:rPr>
        <w:t>potentially for</w:t>
      </w:r>
      <w:r>
        <w:rPr>
          <w:rtl w:val="0"/>
        </w:rPr>
        <w:t xml:space="preserve"> building hypotheses. In addition, the user-friendly model structure provides a platform for integrating other processes into the model and opens various possibilities for further applications for future biogeochemical research in bogs. </w:t>
      </w:r>
    </w:p>
    <w:p>
      <w:pPr>
        <w:pStyle w:val="Normal.0"/>
        <w:spacing w:line="276" w:lineRule="auto"/>
      </w:pPr>
      <w:r>
        <w:rPr>
          <w:rFonts w:ascii="Arial Unicode MS" w:cs="Arial Unicode MS" w:hAnsi="Arial Unicode MS" w:eastAsia="Arial Unicode MS"/>
          <w:b w:val="0"/>
          <w:bCs w:val="0"/>
          <w:i w:val="0"/>
          <w:iCs w:val="0"/>
        </w:rPr>
        <w:br w:type="page"/>
      </w:r>
    </w:p>
    <w:p>
      <w:pPr>
        <w:pStyle w:val="heading 2"/>
        <w:spacing w:line="480" w:lineRule="auto"/>
      </w:pPr>
      <w:r>
        <w:rPr>
          <w:rtl w:val="0"/>
          <w:lang w:val="en-US"/>
        </w:rPr>
        <w:t>Acknowledgement</w:t>
      </w:r>
    </w:p>
    <w:p>
      <w:pPr>
        <w:pStyle w:val="Normal.0"/>
        <w:rPr>
          <w:color w:val="000000"/>
          <w:u w:color="000000"/>
        </w:rPr>
      </w:pPr>
      <w:r>
        <w:rPr>
          <w:color w:val="000000"/>
          <w:u w:color="000000"/>
          <w:rtl w:val="0"/>
          <w:lang w:val="en-US"/>
        </w:rPr>
        <w:t xml:space="preserve">I wish to express my deepest appreciation to my supervisor Prof. Dr. Christian Blodau, who continually and persuasively conveyed a spirit of adventure to research. Prof. Blodau has provided me with excellent support financially and academically and was always available for any help that I needed. Without his constant help, encouragement, constructive critiques this dissertation would not have been possible. I am ineffably indebted to my co-supervisor Prof. Dr. Jos T.A. Verhoeven for his valuable inspiration during the model development and the guidance and encouragement to accomplish this project. </w:t>
      </w:r>
    </w:p>
    <w:p>
      <w:pPr>
        <w:pStyle w:val="Normal.0"/>
        <w:rPr>
          <w:color w:val="000000"/>
          <w:u w:color="000000"/>
        </w:rPr>
      </w:pPr>
      <w:r>
        <w:rPr>
          <w:color w:val="000000"/>
          <w:u w:color="000000"/>
          <w:rtl w:val="0"/>
          <w:lang w:val="en-US"/>
        </w:rPr>
        <w:t xml:space="preserve">I would like to extend my sincere and heartfelt thanks to all the members in the BiodivERsA-PeatBOG project and I am particularly grateful for the advices from Dr. Nancy Dise, Dr. Bo Svensson, Dr. Bjorn Bobroek, Dr. Luca Bragazza and Prof. Dr. Per-Eric Lindgren on the model development in a wider context. </w:t>
      </w:r>
    </w:p>
    <w:p>
      <w:pPr>
        <w:pStyle w:val="Normal.0"/>
        <w:rPr>
          <w:color w:val="000000"/>
          <w:u w:color="000000"/>
        </w:rPr>
      </w:pPr>
      <w:r>
        <w:rPr>
          <w:color w:val="000000"/>
          <w:u w:color="000000"/>
          <w:rtl w:val="0"/>
          <w:lang w:val="en-US"/>
        </w:rPr>
        <w:t xml:space="preserve">I pay my gratitude to Prof. Tim Moore, Prof. Jill Bubier, Dr. Sari Juutinen and Dr. Tuula who facilitated the access to the data and commenting on drafts of the thesis chapters. I wish to acknowledge Profs. Peter Lafleur, Nigel Roulet and Elyn Humphreys and Dr. Yangping Xing who provided the data related to the Mer Bleue Peatland. </w:t>
      </w:r>
    </w:p>
    <w:p>
      <w:pPr>
        <w:pStyle w:val="Normal.0"/>
        <w:rPr>
          <w:rStyle w:val="Hyperlink.1"/>
        </w:rPr>
      </w:pPr>
      <w:r>
        <w:rPr>
          <w:color w:val="000000"/>
          <w:u w:color="000000"/>
          <w:rtl w:val="0"/>
          <w:lang w:val="en-US"/>
        </w:rPr>
        <w:t xml:space="preserve">I would like to further thank all my committee members. I wish to thank Prof. Dr. Norbert </w:t>
      </w:r>
      <w:r>
        <w:rPr>
          <w:rStyle w:val="Hyperlink.1"/>
        </w:rPr>
        <w:fldChar w:fldCharType="begin" w:fldLock="0"/>
      </w:r>
      <w:r>
        <w:rPr>
          <w:rStyle w:val="Hyperlink.1"/>
        </w:rPr>
        <w:instrText xml:space="preserve"> HYPERLINK "http://www.uni-muenster.de/Oekosystemforschung/en/mitarbeiter/hoelzel.html"</w:instrText>
      </w:r>
      <w:r>
        <w:rPr>
          <w:rStyle w:val="Hyperlink.1"/>
        </w:rPr>
        <w:fldChar w:fldCharType="separate" w:fldLock="0"/>
      </w:r>
      <w:r>
        <w:rPr>
          <w:rStyle w:val="Hyperlink.1"/>
          <w:rtl w:val="0"/>
        </w:rPr>
        <w:t>H</w:t>
      </w:r>
      <w:r>
        <w:rPr>
          <w:rStyle w:val="Hyperlink.1"/>
          <w:rtl w:val="0"/>
        </w:rPr>
        <w:t>ö</w:t>
      </w:r>
      <w:r>
        <w:rPr>
          <w:rStyle w:val="Hyperlink.1"/>
          <w:rtl w:val="0"/>
        </w:rPr>
        <w:t>lzel, who has been a great encouragement and</w:t>
      </w:r>
      <w:r>
        <w:rPr/>
        <w:fldChar w:fldCharType="end" w:fldLock="0"/>
      </w:r>
      <w:r>
        <w:rPr>
          <w:rStyle w:val="Hyperlink.1"/>
          <w:rtl w:val="0"/>
        </w:rPr>
        <w:t xml:space="preserve"> support. </w:t>
      </w:r>
      <w:r>
        <w:rPr>
          <w:rStyle w:val="None"/>
          <w:color w:val="000000"/>
          <w:u w:color="000000"/>
          <w:shd w:val="clear" w:color="auto" w:fill="ffff00"/>
          <w:rtl w:val="0"/>
          <w:lang w:val="en-US"/>
        </w:rPr>
        <w:t>My special thanks to Prof. Dr. Otto Klemm, who supported my application for the fellowship that funded the last year of my doctoral research.</w:t>
      </w:r>
      <w:r>
        <w:rPr>
          <w:rStyle w:val="Hyperlink.1"/>
          <w:rtl w:val="0"/>
        </w:rPr>
        <w:t xml:space="preserve">   </w:t>
      </w:r>
    </w:p>
    <w:p>
      <w:pPr>
        <w:pStyle w:val="Normal.0"/>
        <w:rPr>
          <w:rStyle w:val="Hyperlink.1"/>
        </w:rPr>
      </w:pPr>
      <w:r>
        <w:rPr>
          <w:rStyle w:val="Hyperlink.1"/>
          <w:rtl w:val="0"/>
        </w:rPr>
        <w:t>My thanks to the following organizations for their academic sponsorship: German Ministry of Education and Research (BMBF) grant, ERA-net (European Union</w:t>
      </w:r>
      <w:r>
        <w:rPr>
          <w:rStyle w:val="Hyperlink.1"/>
          <w:rtl w:val="0"/>
        </w:rPr>
        <w:t>’</w:t>
      </w:r>
      <w:r>
        <w:rPr>
          <w:rStyle w:val="Hyperlink.1"/>
          <w:rtl w:val="0"/>
        </w:rPr>
        <w:t>s 6</w:t>
      </w:r>
      <w:r>
        <w:rPr>
          <w:rStyle w:val="None"/>
          <w:color w:val="000000"/>
          <w:u w:color="000000"/>
          <w:vertAlign w:val="superscript"/>
          <w:rtl w:val="0"/>
          <w:lang w:val="en-US"/>
        </w:rPr>
        <w:t>th</w:t>
      </w:r>
      <w:r>
        <w:rPr>
          <w:rStyle w:val="Hyperlink.1"/>
          <w:rtl w:val="0"/>
        </w:rPr>
        <w:t xml:space="preserve"> Framework), University of M</w:t>
      </w:r>
      <w:r>
        <w:rPr>
          <w:rStyle w:val="Hyperlink.1"/>
          <w:rtl w:val="0"/>
        </w:rPr>
        <w:t>ü</w:t>
      </w:r>
      <w:r>
        <w:rPr>
          <w:rStyle w:val="Hyperlink.1"/>
          <w:rtl w:val="0"/>
        </w:rPr>
        <w:t xml:space="preserve">nster and University of Guelph. </w:t>
      </w:r>
    </w:p>
    <w:p>
      <w:pPr>
        <w:pStyle w:val="Normal.0"/>
        <w:rPr>
          <w:rStyle w:val="Hyperlink.1"/>
        </w:rPr>
      </w:pPr>
      <w:r>
        <w:rPr>
          <w:rStyle w:val="Hyperlink.1"/>
          <w:rtl w:val="0"/>
        </w:rPr>
        <w:t>I wish to thank all the wonderful people I have met during my time in M</w:t>
      </w:r>
      <w:r>
        <w:rPr>
          <w:rStyle w:val="Hyperlink.1"/>
          <w:rtl w:val="0"/>
        </w:rPr>
        <w:t>ü</w:t>
      </w:r>
      <w:r>
        <w:rPr>
          <w:rStyle w:val="Hyperlink.1"/>
          <w:rtl w:val="0"/>
        </w:rPr>
        <w:t xml:space="preserve">nster, Guelph and Bayreuth, Kasia, Thomas, Cristian, Klaus and all my colleges who filled my days in the my office with more fun and joy. Above all I am grateful to Dorothy and my parents, who have always supported me morally along the way. </w:t>
      </w:r>
    </w:p>
    <w:p>
      <w:pPr>
        <w:pStyle w:val="Normal.0"/>
        <w:spacing w:after="200" w:line="276" w:lineRule="auto"/>
        <w:jc w:val="left"/>
      </w:pPr>
      <w:r>
        <w:rPr>
          <w:rFonts w:ascii="Arial Unicode MS" w:cs="Arial Unicode MS" w:hAnsi="Arial Unicode MS" w:eastAsia="Arial Unicode MS"/>
          <w:b w:val="0"/>
          <w:bCs w:val="0"/>
          <w:i w:val="0"/>
          <w:iCs w:val="0"/>
        </w:rPr>
        <w:br w:type="page"/>
      </w:r>
    </w:p>
    <w:p>
      <w:pPr>
        <w:pStyle w:val="heading 2"/>
        <w:spacing w:line="480" w:lineRule="auto"/>
        <w:ind w:left="567" w:hanging="567"/>
      </w:pPr>
      <w:r>
        <w:rPr>
          <w:rtl w:val="0"/>
          <w:lang w:val="en-US"/>
        </w:rPr>
        <w:t>Bibliography</w:t>
      </w:r>
    </w:p>
    <w:p>
      <w:pPr>
        <w:pStyle w:val="Normal.0"/>
        <w:spacing w:after="120" w:line="276" w:lineRule="auto"/>
        <w:ind w:left="567" w:hanging="567"/>
        <w:rPr>
          <w:rStyle w:val="Hyperlink.2"/>
        </w:rPr>
      </w:pPr>
      <w:r>
        <w:rPr>
          <w:rStyle w:val="Hyperlink.2"/>
        </w:rPr>
        <w:fldChar w:fldCharType="begin" w:fldLock="0"/>
      </w:r>
      <w:r>
        <w:rPr>
          <w:rStyle w:val="Hyperlink.2"/>
        </w:rPr>
        <w:instrText xml:space="preserve"> HYPERLINK "http://dx.doi.org/10.1016/j.apgeochem.2007.03.002"</w:instrText>
      </w:r>
      <w:r>
        <w:rPr>
          <w:rStyle w:val="Hyperlink.2"/>
        </w:rPr>
        <w:fldChar w:fldCharType="separate" w:fldLock="0"/>
      </w:r>
      <w:bookmarkStart w:name="_ENREF_1" w:id="0"/>
      <w:r>
        <w:rPr>
          <w:rStyle w:val="Hyperlink.2"/>
          <w:rtl w:val="0"/>
          <w:lang w:val="en-US"/>
        </w:rPr>
        <w:t>Aaby, B.: Monitoring Danish raised bogs, Mires and man: Mire conservation in a densely populated country: The Swiss experience, edited by: Gruenig, A., Swiss Federal Institute for Forest, Snow and Landscape Research, Birmensdorf, Switzerland, 284-300 pp., 1994.</w:t>
      </w:r>
    </w:p>
    <w:p>
      <w:pPr>
        <w:pStyle w:val="Normal.0"/>
        <w:spacing w:after="120" w:line="276" w:lineRule="auto"/>
        <w:ind w:left="567" w:hanging="567"/>
        <w:rPr>
          <w:rStyle w:val="Hyperlink.2"/>
        </w:rPr>
      </w:pPr>
      <w:r>
        <w:rPr>
          <w:rStyle w:val="Hyperlink.2"/>
          <w:rtl w:val="0"/>
          <w:lang w:val="en-US"/>
        </w:rPr>
        <w:t>Aber, J. D., and Federer, C. A.: A generalized, lumped-parameter model of photosynthesis, evapotranspiration and net primary production in temperate and boreal forest ecosystems, Oecologia, 92, 463-474, 1992.</w:t>
      </w:r>
    </w:p>
    <w:p>
      <w:pPr>
        <w:pStyle w:val="Normal.0"/>
        <w:spacing w:after="120" w:line="276" w:lineRule="auto"/>
        <w:ind w:left="567" w:hanging="567"/>
        <w:rPr>
          <w:rStyle w:val="Hyperlink.2"/>
        </w:rPr>
      </w:pPr>
      <w:r>
        <w:rPr>
          <w:rStyle w:val="Hyperlink.2"/>
          <w:rtl w:val="0"/>
          <w:lang w:val="en-US"/>
        </w:rPr>
        <w:t>Aber, J. D., Ollinger, S. V., and Driscoll, C. T.: Modeling nitrogen saturation in forest ecosystems in response to land use and atmospheric deposition, Ecological Modelling, 101, 61-78, 1997.</w:t>
      </w:r>
    </w:p>
    <w:p>
      <w:pPr>
        <w:pStyle w:val="Normal.0"/>
        <w:spacing w:after="120" w:line="276" w:lineRule="auto"/>
        <w:ind w:left="567" w:hanging="567"/>
        <w:rPr>
          <w:rStyle w:val="Hyperlink.2"/>
        </w:rPr>
      </w:pPr>
      <w:r>
        <w:rPr>
          <w:rStyle w:val="Hyperlink.2"/>
          <w:rtl w:val="0"/>
          <w:lang w:val="en-US"/>
        </w:rPr>
        <w:t>Aerts, R.: Nutrient use efficiency in evergreen and deciduous species from heathlands, Oecologia, 84, 391-397, 10.1007/BF00329765, 1990.</w:t>
      </w:r>
    </w:p>
    <w:p>
      <w:pPr>
        <w:pStyle w:val="Normal.0"/>
        <w:spacing w:after="120" w:line="276" w:lineRule="auto"/>
        <w:ind w:left="567" w:hanging="567"/>
        <w:rPr>
          <w:rStyle w:val="Hyperlink.2"/>
        </w:rPr>
      </w:pPr>
      <w:r>
        <w:rPr>
          <w:rStyle w:val="Hyperlink.2"/>
          <w:rtl w:val="0"/>
          <w:lang w:val="en-US"/>
        </w:rPr>
        <w:t xml:space="preserve">Aerts, R., Decaluwe, H., and Konings, H.: Seasonal allocation of biomass and nitrogen in 4 </w:t>
      </w:r>
      <w:r>
        <w:rPr>
          <w:rStyle w:val="None"/>
          <w:i w:val="1"/>
          <w:iCs w:val="1"/>
          <w:sz w:val="22"/>
          <w:szCs w:val="22"/>
          <w:rtl w:val="0"/>
          <w:lang w:val="en-US"/>
        </w:rPr>
        <w:t xml:space="preserve">Carex </w:t>
      </w:r>
      <w:r>
        <w:rPr>
          <w:rStyle w:val="Hyperlink.2"/>
          <w:rtl w:val="0"/>
          <w:lang w:val="en-US"/>
        </w:rPr>
        <w:t>speices from mesotrophic and eutrophic fens as affected by nitrogen suppply Journal of Ecology, 80, 653-664, 10.2307/2260857, 1992a.</w:t>
      </w:r>
    </w:p>
    <w:p>
      <w:pPr>
        <w:pStyle w:val="Normal.0"/>
        <w:spacing w:after="120" w:line="276" w:lineRule="auto"/>
        <w:ind w:left="567" w:hanging="567"/>
        <w:rPr>
          <w:rStyle w:val="Hyperlink.2"/>
        </w:rPr>
      </w:pPr>
      <w:r>
        <w:rPr>
          <w:rStyle w:val="Hyperlink.2"/>
          <w:rtl w:val="0"/>
          <w:lang w:val="en-US"/>
        </w:rPr>
        <w:t xml:space="preserve">Aerts, R., Wallen, B., and Malmer, N.: Growth-limiting nutrients in </w:t>
      </w:r>
      <w:r>
        <w:rPr>
          <w:rStyle w:val="None"/>
          <w:i w:val="1"/>
          <w:iCs w:val="1"/>
          <w:sz w:val="22"/>
          <w:szCs w:val="22"/>
          <w:rtl w:val="0"/>
          <w:lang w:val="en-US"/>
        </w:rPr>
        <w:t>Sphagnum</w:t>
      </w:r>
      <w:r>
        <w:rPr>
          <w:rStyle w:val="Hyperlink.2"/>
          <w:rtl w:val="0"/>
          <w:lang w:val="en-US"/>
        </w:rPr>
        <w:t>-dominated bogs subject to low and high atmospheric nitrogen supply, Journal of Ecology, 131-140, 1992b.</w:t>
      </w:r>
    </w:p>
    <w:p>
      <w:pPr>
        <w:pStyle w:val="Normal.0"/>
        <w:spacing w:after="120" w:line="276" w:lineRule="auto"/>
        <w:ind w:left="567" w:hanging="567"/>
        <w:rPr>
          <w:rStyle w:val="Hyperlink.2"/>
        </w:rPr>
      </w:pPr>
      <w:r>
        <w:rPr>
          <w:rStyle w:val="Hyperlink.2"/>
          <w:rtl w:val="0"/>
          <w:lang w:val="en-US"/>
        </w:rPr>
        <w:t>Aerts, R., and de Caluwe, H.: Nitrogen deposition effects on carbon dioxide and methane emissions from temperate peatland soils, Oikos, 44-54, 1999.</w:t>
      </w:r>
    </w:p>
    <w:p>
      <w:pPr>
        <w:pStyle w:val="Normal.0"/>
        <w:spacing w:after="120" w:line="276" w:lineRule="auto"/>
        <w:ind w:left="567" w:hanging="567"/>
        <w:rPr>
          <w:rStyle w:val="Hyperlink.2"/>
        </w:rPr>
      </w:pPr>
      <w:r>
        <w:rPr>
          <w:rStyle w:val="Hyperlink.2"/>
          <w:rtl w:val="0"/>
          <w:lang w:val="en-US"/>
        </w:rPr>
        <w:t>Aerts, R., Verhoeven, J. T. A., and Whigham, D. F.: Plant-mediated controls on nutrient cycling in temperate fens and bogs, Ecology, 80, 2170-2181, 1999.</w:t>
      </w:r>
    </w:p>
    <w:p>
      <w:pPr>
        <w:pStyle w:val="Normal.0"/>
        <w:spacing w:after="120" w:line="276" w:lineRule="auto"/>
        <w:ind w:left="567" w:hanging="567"/>
        <w:rPr>
          <w:rStyle w:val="None"/>
          <w:rFonts w:ascii="Calibri" w:cs="Calibri" w:hAnsi="Calibri" w:eastAsia="Calibri"/>
          <w:sz w:val="22"/>
          <w:szCs w:val="22"/>
        </w:rPr>
      </w:pPr>
      <w:r>
        <w:rPr>
          <w:rStyle w:val="Hyperlink.2"/>
          <w:rtl w:val="0"/>
          <w:lang w:val="en-US"/>
        </w:rPr>
        <w:t>Aerts, R., Wall</w:t>
      </w:r>
      <w:r>
        <w:rPr>
          <w:rStyle w:val="Hyperlink.2"/>
          <w:rtl w:val="0"/>
          <w:lang w:val="en-US"/>
        </w:rPr>
        <w:t>é</w:t>
      </w:r>
      <w:r>
        <w:rPr>
          <w:rStyle w:val="Hyperlink.2"/>
          <w:rtl w:val="0"/>
          <w:lang w:val="en-US"/>
        </w:rPr>
        <w:t xml:space="preserve">n, B., Malmer, N., and De Caluwe, H.: Nutritional constraints on </w:t>
      </w:r>
      <w:r>
        <w:rPr>
          <w:rStyle w:val="None"/>
          <w:i w:val="1"/>
          <w:iCs w:val="1"/>
          <w:sz w:val="22"/>
          <w:szCs w:val="22"/>
          <w:rtl w:val="0"/>
          <w:lang w:val="en-US"/>
        </w:rPr>
        <w:t>Sphagnum</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growth and potential decay in northern peatlands, Journal of Ecology, 89, 292-299, 2001.</w:t>
      </w:r>
    </w:p>
    <w:p>
      <w:pPr>
        <w:pStyle w:val="Normal.0"/>
        <w:spacing w:after="120" w:line="276" w:lineRule="auto"/>
        <w:ind w:left="567" w:hanging="567"/>
        <w:rPr>
          <w:rStyle w:val="Hyperlink.2"/>
        </w:rPr>
      </w:pPr>
      <w:r>
        <w:rPr>
          <w:rStyle w:val="Hyperlink.2"/>
          <w:rtl w:val="0"/>
          <w:lang w:val="en-US"/>
        </w:rPr>
        <w:t>Aerts, R., van Logtestijn, R. S., and Karlsson, P. S.: Nitrogen supply differentially affects litter decomposition rates and nitrogen dynamics of sub-arctic bog species, Oecologia, 146, 652-658, 10.1007/s00442-005-0247-5, 2006.</w:t>
      </w:r>
    </w:p>
    <w:p>
      <w:pPr>
        <w:pStyle w:val="Normal.0"/>
        <w:spacing w:after="120" w:line="276" w:lineRule="auto"/>
        <w:ind w:left="567" w:hanging="567"/>
        <w:rPr>
          <w:rStyle w:val="Hyperlink.2"/>
        </w:rPr>
      </w:pPr>
      <w:r>
        <w:rPr>
          <w:rStyle w:val="Hyperlink.2"/>
          <w:rtl w:val="0"/>
          <w:lang w:val="en-US"/>
        </w:rPr>
        <w:t xml:space="preserve">Aldous, A. R.: Nitrogen retention by </w:t>
      </w:r>
      <w:r>
        <w:rPr>
          <w:rStyle w:val="None"/>
          <w:i w:val="1"/>
          <w:iCs w:val="1"/>
          <w:sz w:val="22"/>
          <w:szCs w:val="22"/>
          <w:rtl w:val="0"/>
          <w:lang w:val="en-US"/>
        </w:rPr>
        <w:t xml:space="preserve">Sphagnum </w:t>
      </w:r>
      <w:r>
        <w:rPr>
          <w:rStyle w:val="Hyperlink.2"/>
          <w:rtl w:val="0"/>
          <w:lang w:val="en-US"/>
        </w:rPr>
        <w:t>mosses: responses to atmospheric nitrogen deposition and drought, Canadian Journal of Botany, 80, 721-731, 10.1139/b02-054, 2002.</w:t>
      </w:r>
    </w:p>
    <w:p>
      <w:pPr>
        <w:pStyle w:val="Normal.0"/>
        <w:spacing w:after="120" w:line="276" w:lineRule="auto"/>
        <w:ind w:left="567" w:hanging="567"/>
        <w:rPr>
          <w:rStyle w:val="Hyperlink.2"/>
        </w:rPr>
      </w:pPr>
      <w:r>
        <w:rPr>
          <w:rStyle w:val="Hyperlink.2"/>
          <w:rtl w:val="0"/>
          <w:lang w:val="en-US"/>
        </w:rPr>
        <w:t xml:space="preserve">Andrus, R. E.: Some aspects of </w:t>
      </w:r>
      <w:r>
        <w:rPr>
          <w:rStyle w:val="None"/>
          <w:i w:val="1"/>
          <w:iCs w:val="1"/>
          <w:sz w:val="22"/>
          <w:szCs w:val="22"/>
          <w:rtl w:val="0"/>
          <w:lang w:val="en-US"/>
        </w:rPr>
        <w:t xml:space="preserve">Sphagnum </w:t>
      </w:r>
      <w:r>
        <w:rPr>
          <w:rStyle w:val="Hyperlink.2"/>
          <w:rtl w:val="0"/>
          <w:lang w:val="en-US"/>
        </w:rPr>
        <w:t>ecology, Canadian Journal of Botany, 64, 416-426, 10.1139/b86-057, 1986.</w:t>
      </w:r>
    </w:p>
    <w:p>
      <w:pPr>
        <w:pStyle w:val="Normal.0"/>
        <w:spacing w:after="120" w:line="276" w:lineRule="auto"/>
        <w:ind w:left="567" w:hanging="567"/>
        <w:rPr>
          <w:rStyle w:val="None"/>
          <w:rFonts w:ascii="Calibri" w:cs="Calibri" w:hAnsi="Calibri" w:eastAsia="Calibri"/>
          <w:sz w:val="22"/>
          <w:szCs w:val="22"/>
        </w:rPr>
      </w:pPr>
      <w:r>
        <w:rPr>
          <w:rStyle w:val="Hyperlink.2"/>
          <w:rtl w:val="0"/>
          <w:lang w:val="en-US"/>
        </w:rPr>
        <w:t>Armitage, H. F., Britton, A. J., Wal, R., Pearce, I. S., Thompson, D., and Woodin, S. J.: Nitrogen deposition enhances moss growth, but leads to an overall decline in habitat condition of mountain moss</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sedge heath, Global Change Biology, 18, 290-300, 2012.</w:t>
      </w:r>
    </w:p>
    <w:p>
      <w:pPr>
        <w:pStyle w:val="Normal.0"/>
        <w:spacing w:after="120" w:line="276" w:lineRule="auto"/>
        <w:ind w:left="567" w:hanging="567"/>
        <w:rPr>
          <w:rStyle w:val="Hyperlink.2"/>
        </w:rPr>
      </w:pPr>
      <w:r>
        <w:rPr>
          <w:rStyle w:val="Hyperlink.2"/>
          <w:rtl w:val="0"/>
          <w:lang w:val="en-US"/>
        </w:rPr>
        <w:t>Atkin, O.: Reassessing the nitrogen relations of Arctic plants: a mini-review, Plant, cell &amp; environment, 19, 695-704, 2006.</w:t>
      </w:r>
    </w:p>
    <w:p>
      <w:pPr>
        <w:pStyle w:val="Normal.0"/>
        <w:spacing w:after="120" w:line="276" w:lineRule="auto"/>
        <w:ind w:left="567" w:hanging="567"/>
        <w:rPr>
          <w:rStyle w:val="Hyperlink.2"/>
        </w:rPr>
      </w:pPr>
      <w:r>
        <w:rPr>
          <w:rStyle w:val="Hyperlink.2"/>
          <w:rtl w:val="0"/>
          <w:lang w:val="en-US"/>
        </w:rPr>
        <w:t>Aubin, I., Beaudet, M., and Messier, C.: Light extinction coefficients specific to the understory vegetation of the southern boreal forest, Quebec, Canadian Journal of Forest Research, 30, 168-177, 2000.</w:t>
      </w:r>
    </w:p>
    <w:p>
      <w:pPr>
        <w:pStyle w:val="Normal.0"/>
        <w:spacing w:after="120" w:line="276" w:lineRule="auto"/>
        <w:ind w:left="567" w:hanging="567"/>
        <w:rPr>
          <w:rStyle w:val="Hyperlink.2"/>
        </w:rPr>
      </w:pPr>
      <w:r>
        <w:rPr>
          <w:rStyle w:val="Hyperlink.2"/>
          <w:rtl w:val="0"/>
          <w:lang w:val="en-US"/>
        </w:rPr>
        <w:t>Ayres, E., van der Wal, R., Sommerkorn, M., and Bardgett, R. D.: Direct uptake of soil nitrogen by mosses, Biology Letters, 2, 286-288, 10.1098/rsbl.2006.0455, 2006.</w:t>
      </w:r>
    </w:p>
    <w:p>
      <w:pPr>
        <w:pStyle w:val="Normal.0"/>
        <w:spacing w:after="120" w:line="276" w:lineRule="auto"/>
        <w:ind w:left="567" w:hanging="567"/>
        <w:rPr>
          <w:rStyle w:val="Hyperlink.2"/>
        </w:rPr>
      </w:pPr>
      <w:r>
        <w:rPr>
          <w:rStyle w:val="Hyperlink.2"/>
          <w:rtl w:val="0"/>
          <w:lang w:val="en-US"/>
        </w:rPr>
        <w:t>Baird, A. J., Morris, P. J., and Belyea, L. R.: The DigiBog peatland development model 1: rationale, conceptual model, and hydrological basis, Ecohydrology, 5, 242-255, 10.1002/eco.230, 2012.</w:t>
      </w:r>
    </w:p>
    <w:p>
      <w:pPr>
        <w:pStyle w:val="Normal.0"/>
        <w:spacing w:after="120" w:line="276" w:lineRule="auto"/>
        <w:ind w:left="567" w:hanging="567"/>
        <w:rPr>
          <w:rStyle w:val="Hyperlink.2"/>
        </w:rPr>
      </w:pPr>
      <w:r>
        <w:rPr>
          <w:rStyle w:val="Hyperlink.2"/>
          <w:rtl w:val="0"/>
          <w:lang w:val="en-US"/>
        </w:rPr>
        <w:t>Bauer, G. A., Bazzaz, F. A., Minocha, R., Long, S., Magill, A., Aber, J., and Berntson, G. M.: Effects of chronic N additions on tissue chemistry, photosynthetic capacity, and carbon sequestration potential of a red pine (</w:t>
      </w:r>
      <w:r>
        <w:rPr>
          <w:rStyle w:val="None"/>
          <w:i w:val="1"/>
          <w:iCs w:val="1"/>
          <w:sz w:val="22"/>
          <w:szCs w:val="22"/>
          <w:rtl w:val="0"/>
          <w:lang w:val="en-US"/>
        </w:rPr>
        <w:t>Pinus resinosa Ait.</w:t>
      </w:r>
      <w:r>
        <w:rPr>
          <w:rStyle w:val="Hyperlink.2"/>
          <w:rtl w:val="0"/>
          <w:lang w:val="en-US"/>
        </w:rPr>
        <w:t>) stand in the NE United States, Forest Ecology and Management, 196, 173-186, 10.1016/j.foreco.2004.03.032, 2004.</w:t>
      </w:r>
    </w:p>
    <w:p>
      <w:pPr>
        <w:pStyle w:val="Normal.0"/>
        <w:spacing w:after="120" w:line="276" w:lineRule="auto"/>
        <w:ind w:left="567" w:hanging="567"/>
        <w:rPr>
          <w:rStyle w:val="Hyperlink.2"/>
        </w:rPr>
      </w:pPr>
      <w:r>
        <w:rPr>
          <w:rStyle w:val="Hyperlink.2"/>
          <w:rtl w:val="0"/>
          <w:lang w:val="en-US"/>
        </w:rPr>
        <w:t>Baumg</w:t>
      </w:r>
      <w:r>
        <w:rPr>
          <w:rStyle w:val="Hyperlink.2"/>
          <w:rtl w:val="0"/>
          <w:lang w:val="en-US"/>
        </w:rPr>
        <w:t>ä</w:t>
      </w:r>
      <w:r>
        <w:rPr>
          <w:rStyle w:val="Hyperlink.2"/>
          <w:rtl w:val="0"/>
          <w:lang w:val="en-US"/>
        </w:rPr>
        <w:t>rtner, M., and Conrad, R.: Role of nitrate and nitrite for production and consumption of nitric oxide during denitrification in soil, FEMS Microbiology Letters, 101, 59-65, 1992.</w:t>
      </w:r>
    </w:p>
    <w:p>
      <w:pPr>
        <w:pStyle w:val="Normal.0"/>
        <w:spacing w:after="120" w:line="276" w:lineRule="auto"/>
        <w:ind w:left="567" w:hanging="567"/>
        <w:rPr>
          <w:rStyle w:val="Hyperlink.2"/>
        </w:rPr>
      </w:pPr>
      <w:r>
        <w:rPr>
          <w:rStyle w:val="Hyperlink.2"/>
          <w:rtl w:val="0"/>
          <w:lang w:val="en-US"/>
        </w:rPr>
        <w:t xml:space="preserve">Baxter, R., Emes, M. J., and Lee, J. A.: Effects of an experimentally applied increase in ammonium on growth and amino-acid metabolism of </w:t>
      </w:r>
      <w:r>
        <w:rPr>
          <w:rStyle w:val="None"/>
          <w:i w:val="1"/>
          <w:iCs w:val="1"/>
          <w:sz w:val="22"/>
          <w:szCs w:val="22"/>
          <w:rtl w:val="0"/>
          <w:lang w:val="en-US"/>
        </w:rPr>
        <w:t>Sphagnum cuspidatum Ehrh. ex. Hoffm.</w:t>
      </w:r>
      <w:r>
        <w:rPr>
          <w:rStyle w:val="Hyperlink.2"/>
          <w:rtl w:val="0"/>
          <w:lang w:val="en-US"/>
        </w:rPr>
        <w:t xml:space="preserve"> from differently polluted areas, New Phytologist, 120, 265-274, 10.1111/j.1469-8137.1992.tb05663.x, 1992.</w:t>
      </w:r>
    </w:p>
    <w:p>
      <w:pPr>
        <w:pStyle w:val="Normal.0"/>
        <w:spacing w:after="120" w:line="276" w:lineRule="auto"/>
        <w:ind w:left="567" w:hanging="567"/>
        <w:rPr>
          <w:rStyle w:val="Hyperlink.2"/>
        </w:rPr>
      </w:pPr>
      <w:r>
        <w:rPr>
          <w:rStyle w:val="Hyperlink.2"/>
          <w:rtl w:val="0"/>
          <w:lang w:val="en-US"/>
        </w:rPr>
        <w:t>Bayley, S. E., Thormann, M. N., and Szumigalski, A. R.: Nitrogen mineralization and decomposition in western boreal bog and fen peat, Ecoscience, 12, 455-465, 10.2980/i1195-6860-12-4-455.1, 2005.</w:t>
      </w:r>
    </w:p>
    <w:p>
      <w:pPr>
        <w:pStyle w:val="Normal.0"/>
        <w:spacing w:after="120" w:line="276" w:lineRule="auto"/>
        <w:ind w:left="567" w:hanging="567"/>
        <w:rPr>
          <w:rStyle w:val="Hyperlink.2"/>
        </w:rPr>
      </w:pPr>
      <w:r>
        <w:rPr>
          <w:rStyle w:val="Hyperlink.2"/>
          <w:rtl w:val="0"/>
          <w:lang w:val="en-US"/>
        </w:rPr>
        <w:t>Beer, J., and Blodau, C.: Transport and thermodynamics constrain belowground carbon turnover in a northern peatland, Geochimica et Cosmochimica Acta, 71, 2989-3002, 10.1016/j.gca.2007.03.010, 2007.</w:t>
      </w:r>
    </w:p>
    <w:p>
      <w:pPr>
        <w:pStyle w:val="Normal.0"/>
        <w:spacing w:after="120" w:line="276" w:lineRule="auto"/>
        <w:ind w:left="567" w:hanging="567"/>
        <w:rPr>
          <w:rStyle w:val="Hyperlink.2"/>
        </w:rPr>
      </w:pPr>
      <w:r>
        <w:rPr>
          <w:rStyle w:val="Hyperlink.2"/>
          <w:rtl w:val="0"/>
          <w:lang w:val="en-US"/>
        </w:rPr>
        <w:t>Beer, J., Lee, K., Whiticar, M., and Blodau, C.: Geochemical controls on anaerobic organic matter decomposition in a northern peatland, Limnology and Oceanography, 53, 1393-1407, 2008.</w:t>
      </w:r>
    </w:p>
    <w:p>
      <w:pPr>
        <w:pStyle w:val="Normal.0"/>
        <w:spacing w:after="120" w:line="276" w:lineRule="auto"/>
        <w:ind w:left="567" w:hanging="567"/>
        <w:rPr>
          <w:rStyle w:val="Hyperlink.2"/>
        </w:rPr>
      </w:pPr>
      <w:r>
        <w:rPr>
          <w:rStyle w:val="Hyperlink.2"/>
          <w:rtl w:val="0"/>
          <w:lang w:val="en-US"/>
        </w:rPr>
        <w:t xml:space="preserve">Belyea, L. R., and Baird, A. J.: Beyond </w:t>
      </w:r>
      <w:r>
        <w:rPr>
          <w:rStyle w:val="Hyperlink.2"/>
          <w:rtl w:val="0"/>
          <w:lang w:val="en-US"/>
        </w:rPr>
        <w:t>“</w:t>
      </w:r>
      <w:r>
        <w:rPr>
          <w:rStyle w:val="Hyperlink.2"/>
          <w:rtl w:val="0"/>
          <w:lang w:val="en-US"/>
        </w:rPr>
        <w:t>the limits to peat bog growth</w:t>
      </w:r>
      <w:r>
        <w:rPr>
          <w:rStyle w:val="Hyperlink.2"/>
          <w:rtl w:val="0"/>
          <w:lang w:val="en-US"/>
        </w:rPr>
        <w:t>”</w:t>
      </w:r>
      <w:r>
        <w:rPr>
          <w:rStyle w:val="Hyperlink.2"/>
          <w:rtl w:val="0"/>
          <w:lang w:val="en-US"/>
        </w:rPr>
        <w:t>: Cross-scale feedback in peatland development, Ecological Monographs, 76, 299-322, 10.1890/0012-9615(2006)076[0299:BTLTPB]2.0.CO;2, 2006.</w:t>
      </w:r>
    </w:p>
    <w:p>
      <w:pPr>
        <w:pStyle w:val="Normal.0"/>
        <w:spacing w:after="120" w:line="276" w:lineRule="auto"/>
        <w:ind w:left="567" w:hanging="567"/>
        <w:rPr>
          <w:rStyle w:val="Hyperlink.2"/>
        </w:rPr>
      </w:pPr>
      <w:r>
        <w:rPr>
          <w:rStyle w:val="Hyperlink.2"/>
          <w:rtl w:val="0"/>
          <w:lang w:val="en-US"/>
        </w:rPr>
        <w:t xml:space="preserve">Berendse, F., Van Breemen, N., Rydin, H. </w:t>
      </w:r>
      <w:r>
        <w:rPr>
          <w:rStyle w:val="Hyperlink.2"/>
          <w:rtl w:val="0"/>
          <w:lang w:val="en-US"/>
        </w:rPr>
        <w:t>Å</w:t>
      </w:r>
      <w:r>
        <w:rPr>
          <w:rStyle w:val="Hyperlink.2"/>
          <w:rtl w:val="0"/>
          <w:lang w:val="en-US"/>
        </w:rPr>
        <w:t>., Buttler, A., Heijmans, M., Hoosbeek, M. R., Lee, J. A., Mitchell, E., Saarinen, T., and Vasander, H.: Raised atmospheric CO</w:t>
      </w:r>
      <w:r>
        <w:rPr>
          <w:rStyle w:val="None"/>
          <w:sz w:val="22"/>
          <w:szCs w:val="22"/>
          <w:vertAlign w:val="subscript"/>
          <w:rtl w:val="0"/>
          <w:lang w:val="en-US"/>
        </w:rPr>
        <w:t>2</w:t>
      </w:r>
      <w:r>
        <w:rPr>
          <w:rStyle w:val="Hyperlink.2"/>
          <w:rtl w:val="0"/>
          <w:lang w:val="en-US"/>
        </w:rPr>
        <w:t xml:space="preserve"> levels and increased N deposition cause shifts in plant species composition and production in </w:t>
      </w:r>
      <w:r>
        <w:rPr>
          <w:rStyle w:val="None"/>
          <w:i w:val="1"/>
          <w:iCs w:val="1"/>
          <w:sz w:val="22"/>
          <w:szCs w:val="22"/>
          <w:rtl w:val="0"/>
          <w:lang w:val="en-US"/>
        </w:rPr>
        <w:t>Sphagnum</w:t>
      </w:r>
      <w:r>
        <w:rPr>
          <w:rStyle w:val="Hyperlink.2"/>
          <w:rtl w:val="0"/>
          <w:lang w:val="en-US"/>
        </w:rPr>
        <w:t xml:space="preserve"> bogs, Global Change Biology, 7, 591-598, 2001.</w:t>
      </w:r>
    </w:p>
    <w:p>
      <w:pPr>
        <w:pStyle w:val="Normal.0"/>
        <w:spacing w:after="120" w:line="276" w:lineRule="auto"/>
        <w:ind w:left="567" w:hanging="567"/>
        <w:rPr>
          <w:rStyle w:val="Hyperlink.2"/>
        </w:rPr>
      </w:pPr>
      <w:r>
        <w:rPr>
          <w:rStyle w:val="Hyperlink.2"/>
          <w:rtl w:val="0"/>
          <w:lang w:val="en-US"/>
        </w:rPr>
        <w:t>Berg, B., and Staaf, H.: Leaching, accumulation and release of nitrogen in decomposing forest litter, Ecological Bulletins, 1981.</w:t>
      </w:r>
    </w:p>
    <w:p>
      <w:pPr>
        <w:pStyle w:val="Normal.0"/>
        <w:spacing w:after="120" w:line="276" w:lineRule="auto"/>
        <w:ind w:left="567" w:hanging="567"/>
        <w:rPr>
          <w:rStyle w:val="Hyperlink.2"/>
        </w:rPr>
      </w:pPr>
      <w:r>
        <w:rPr>
          <w:rStyle w:val="Hyperlink.2"/>
          <w:rtl w:val="0"/>
          <w:lang w:val="en-US"/>
        </w:rPr>
        <w:t>Bertness, M. D., and Ewanchuk, P. J.: Latitudinal and climate-driven variation in the strength and nature of biological interactions in New England salt marshes, Oecologia, 132, 392-401, 2002.</w:t>
      </w:r>
    </w:p>
    <w:p>
      <w:pPr>
        <w:pStyle w:val="Normal.0"/>
        <w:spacing w:after="120" w:line="276" w:lineRule="auto"/>
        <w:ind w:left="567" w:hanging="567"/>
        <w:rPr>
          <w:rStyle w:val="Hyperlink.2"/>
        </w:rPr>
      </w:pPr>
      <w:r>
        <w:rPr>
          <w:rStyle w:val="Hyperlink.2"/>
          <w:rtl w:val="0"/>
          <w:lang w:val="en-US"/>
        </w:rPr>
        <w:t>Billett, M., and Moore, T.: Supersaturation and evasion of CO</w:t>
      </w:r>
      <w:r>
        <w:rPr>
          <w:rStyle w:val="None"/>
          <w:sz w:val="22"/>
          <w:szCs w:val="22"/>
          <w:vertAlign w:val="subscript"/>
          <w:rtl w:val="0"/>
          <w:lang w:val="en-US"/>
        </w:rPr>
        <w:t>2</w:t>
      </w:r>
      <w:r>
        <w:rPr>
          <w:rStyle w:val="Hyperlink.2"/>
          <w:rtl w:val="0"/>
          <w:lang w:val="en-US"/>
        </w:rPr>
        <w:t xml:space="preserve"> and CH</w:t>
      </w:r>
      <w:r>
        <w:rPr>
          <w:rStyle w:val="None"/>
          <w:sz w:val="22"/>
          <w:szCs w:val="22"/>
          <w:vertAlign w:val="subscript"/>
          <w:rtl w:val="0"/>
          <w:lang w:val="en-US"/>
        </w:rPr>
        <w:t>4</w:t>
      </w:r>
      <w:r>
        <w:rPr>
          <w:rStyle w:val="Hyperlink.2"/>
          <w:rtl w:val="0"/>
          <w:lang w:val="en-US"/>
        </w:rPr>
        <w:t xml:space="preserve"> in surface waters at Mer Bleue peatland, Canada, Hydrological Processes, 22, 2044-2054, 2007.</w:t>
      </w:r>
    </w:p>
    <w:p>
      <w:pPr>
        <w:pStyle w:val="Normal.0"/>
        <w:spacing w:after="120" w:line="276" w:lineRule="auto"/>
        <w:ind w:left="567" w:hanging="567"/>
        <w:rPr>
          <w:rStyle w:val="Hyperlink.2"/>
        </w:rPr>
      </w:pPr>
      <w:r>
        <w:rPr>
          <w:rStyle w:val="Hyperlink.2"/>
          <w:rtl w:val="0"/>
          <w:lang w:val="en-US"/>
        </w:rPr>
        <w:t>Billett, M., Charman, D., Clark, J., Evans, C., Evans, M., Ostle, N., Worrall, F., Burden, A., Dinsmore, K., and Jones, T.: Carbon balance of UK peatlands: current state of knowledge and future research challenges, Climatic Research, 45, 13-29, 2010.</w:t>
      </w:r>
    </w:p>
    <w:p>
      <w:pPr>
        <w:pStyle w:val="Normal.0"/>
        <w:spacing w:after="120" w:line="276" w:lineRule="auto"/>
        <w:ind w:left="567" w:hanging="567"/>
        <w:rPr>
          <w:rStyle w:val="Hyperlink.2"/>
        </w:rPr>
      </w:pPr>
      <w:r>
        <w:rPr>
          <w:rStyle w:val="Hyperlink.2"/>
          <w:rtl w:val="0"/>
          <w:lang w:val="en-US"/>
        </w:rPr>
        <w:t>Blodau, C., and Moore, T. R.: Macroporosity affects water movement and pore water sampling in peat soils, Soil Science, 167, 98-109, 2002.</w:t>
      </w:r>
    </w:p>
    <w:p>
      <w:pPr>
        <w:pStyle w:val="Normal.0"/>
        <w:spacing w:after="120" w:line="276" w:lineRule="auto"/>
        <w:ind w:left="567" w:hanging="567"/>
        <w:rPr>
          <w:rStyle w:val="Hyperlink.2"/>
        </w:rPr>
      </w:pPr>
      <w:r>
        <w:rPr>
          <w:rStyle w:val="Hyperlink.2"/>
          <w:rtl w:val="0"/>
          <w:lang w:val="en-US"/>
        </w:rPr>
        <w:t>Blodau, C., Basiliko, N., Mayer, B., and Moore, T. R.: The fate of experimentally deposited nitrogen in mesocosms from two Canadian peatlands, The Science of the total environment, 364, 215-228, 10.1016/j.scitotenv.2005.06.002, 2006.</w:t>
      </w:r>
    </w:p>
    <w:p>
      <w:pPr>
        <w:pStyle w:val="Normal.0"/>
        <w:spacing w:after="120" w:line="276" w:lineRule="auto"/>
        <w:ind w:left="567" w:hanging="567"/>
        <w:rPr>
          <w:rStyle w:val="Hyperlink.2"/>
        </w:rPr>
      </w:pPr>
      <w:r>
        <w:rPr>
          <w:rStyle w:val="Hyperlink.2"/>
          <w:rtl w:val="0"/>
          <w:lang w:val="en-US"/>
        </w:rPr>
        <w:t>Blodau, C., Roulet, N. T., Heitmann, T., Stewart, H., Beer, J., Lafleur, P., and Moore, T. R.: Belowground carbon turnover in a temperate ombrotrophic bog, Global Biogeochemical Cycles, 21, 10.1029/2005gb002659, 2007.</w:t>
      </w:r>
    </w:p>
    <w:p>
      <w:pPr>
        <w:pStyle w:val="Normal.0"/>
        <w:spacing w:after="120" w:line="276" w:lineRule="auto"/>
        <w:ind w:left="567" w:hanging="567"/>
        <w:rPr>
          <w:rStyle w:val="Hyperlink.2"/>
        </w:rPr>
      </w:pPr>
      <w:r>
        <w:rPr>
          <w:rStyle w:val="Hyperlink.2"/>
          <w:rtl w:val="0"/>
          <w:lang w:val="en-US"/>
        </w:rPr>
        <w:t>Blodau, C., Siems, M., and Beer, J.: Experimental burial inhibits methanogenesis and anaerobic decomposition in water-saturated peats, Environmental science &amp; technology, 45, 9984-9989, 10.1021/es201777u, 2011.</w:t>
      </w:r>
    </w:p>
    <w:p>
      <w:pPr>
        <w:pStyle w:val="Normal.0"/>
        <w:spacing w:after="120" w:line="276" w:lineRule="auto"/>
        <w:ind w:left="567" w:hanging="567"/>
        <w:rPr>
          <w:rStyle w:val="Hyperlink.2"/>
        </w:rPr>
      </w:pPr>
      <w:r>
        <w:rPr>
          <w:rStyle w:val="Hyperlink.2"/>
          <w:rtl w:val="0"/>
          <w:lang w:val="en-US"/>
        </w:rPr>
        <w:t>Bond-Lamberty, B., and Gower, S. T.: Estimation of stand-level leaf area for boreal bryophytes, Oecologia, 151, 584-592, 10.1007/s00442-006-0619-5, 2007.</w:t>
      </w:r>
    </w:p>
    <w:p>
      <w:pPr>
        <w:pStyle w:val="Normal.0"/>
        <w:spacing w:after="120" w:line="276" w:lineRule="auto"/>
        <w:ind w:left="567" w:hanging="567"/>
        <w:rPr>
          <w:rStyle w:val="Hyperlink.2"/>
        </w:rPr>
      </w:pPr>
      <w:r>
        <w:rPr>
          <w:rStyle w:val="Hyperlink.2"/>
          <w:rtl w:val="0"/>
          <w:lang w:val="en-US"/>
        </w:rPr>
        <w:t xml:space="preserve">Bonnett, S. A. F., Ostle, N., and Freeman, C.: Short-term effect of deep shade and enhanced nitrogen supply on </w:t>
      </w:r>
      <w:r>
        <w:rPr>
          <w:rStyle w:val="None"/>
          <w:i w:val="1"/>
          <w:iCs w:val="1"/>
          <w:sz w:val="22"/>
          <w:szCs w:val="22"/>
          <w:rtl w:val="0"/>
          <w:lang w:val="en-US"/>
        </w:rPr>
        <w:t>Sphagnum capillifolium</w:t>
      </w:r>
      <w:r>
        <w:rPr>
          <w:rStyle w:val="Hyperlink.2"/>
          <w:rtl w:val="0"/>
          <w:lang w:val="en-US"/>
        </w:rPr>
        <w:t xml:space="preserve"> morphophysiology, Plant Ecology, 207, 347-358, 10.1007/s11258-009-9678-0, 2009.</w:t>
      </w:r>
    </w:p>
    <w:p>
      <w:pPr>
        <w:pStyle w:val="Normal.0"/>
        <w:spacing w:after="120" w:line="276" w:lineRule="auto"/>
        <w:ind w:left="567" w:hanging="567"/>
        <w:rPr>
          <w:rStyle w:val="Hyperlink.2"/>
        </w:rPr>
      </w:pPr>
      <w:r>
        <w:rPr>
          <w:rStyle w:val="Hyperlink.2"/>
          <w:rtl w:val="0"/>
          <w:lang w:val="en-US"/>
        </w:rPr>
        <w:t>Bowman, W. D., Theodose, T. A., and Fisk, M. C.: Physiological and production responses of plant growth forms to increases in limiting resources in alpine tundra: implications for differential community response to environmental change, Oecologia, 101, 217-227, 1995.</w:t>
      </w:r>
    </w:p>
    <w:p>
      <w:pPr>
        <w:pStyle w:val="Normal.0"/>
        <w:spacing w:after="120" w:line="276" w:lineRule="auto"/>
        <w:ind w:left="567" w:hanging="567"/>
        <w:rPr>
          <w:rStyle w:val="Hyperlink.2"/>
        </w:rPr>
      </w:pPr>
      <w:r>
        <w:rPr>
          <w:rStyle w:val="Hyperlink.2"/>
          <w:rtl w:val="0"/>
          <w:lang w:val="en-US"/>
        </w:rPr>
        <w:t>Bragazza, L., Gerdol, R., and Rydin, H.: Effects of mineral and nutrient input on mire bio</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geochemistry in two geographical regions, Journal of Ecology, 91, 417-426, 2003.</w:t>
      </w:r>
    </w:p>
    <w:p>
      <w:pPr>
        <w:pStyle w:val="Normal.0"/>
        <w:spacing w:after="120" w:line="276" w:lineRule="auto"/>
        <w:ind w:left="567" w:hanging="567"/>
        <w:rPr>
          <w:rStyle w:val="Hyperlink.2"/>
        </w:rPr>
      </w:pPr>
      <w:r>
        <w:rPr>
          <w:rStyle w:val="Hyperlink.2"/>
          <w:rtl w:val="0"/>
          <w:lang w:val="en-US"/>
        </w:rPr>
        <w:t>Bragazza, L., and Limpens, J.: Dissolved organic nitrogen dominates in European bogs under increasing atmospheric N deposition, Global Biogeochemical Cycles, 18, GB4018, 10.1029/2004GB002267, 2004.</w:t>
      </w:r>
    </w:p>
    <w:p>
      <w:pPr>
        <w:pStyle w:val="Normal.0"/>
        <w:spacing w:after="120" w:line="276" w:lineRule="auto"/>
        <w:ind w:left="567" w:hanging="567"/>
        <w:rPr>
          <w:rStyle w:val="Hyperlink.2"/>
        </w:rPr>
      </w:pPr>
      <w:r>
        <w:rPr>
          <w:rStyle w:val="Hyperlink.2"/>
          <w:rtl w:val="0"/>
          <w:lang w:val="en-US"/>
        </w:rPr>
        <w:t xml:space="preserve">Bragazza, L., Tahvanainen, T., Kutnar, L., Rydin, H., Limpens, J., Hajek, M., Grosvernier, P., Hajek, T., Hajkova, P., Hansen, I., Iacumin, P., and Gerdol, R.: Nutritional constraints in ombrotrophic </w:t>
      </w:r>
      <w:r>
        <w:rPr>
          <w:rStyle w:val="None"/>
          <w:i w:val="1"/>
          <w:iCs w:val="1"/>
          <w:sz w:val="22"/>
          <w:szCs w:val="22"/>
          <w:rtl w:val="0"/>
          <w:lang w:val="en-US"/>
        </w:rPr>
        <w:t xml:space="preserve">Sphagnum </w:t>
      </w:r>
      <w:r>
        <w:rPr>
          <w:rStyle w:val="Hyperlink.2"/>
          <w:rtl w:val="0"/>
          <w:lang w:val="en-US"/>
        </w:rPr>
        <w:t>plants under increasing atmospheric nitrogen deposition in Europe, New Phytologist, 163, 609-616, 10.1111/j.1469-8137.2004.01154.x, 2004.</w:t>
      </w:r>
    </w:p>
    <w:p>
      <w:pPr>
        <w:pStyle w:val="Normal.0"/>
        <w:spacing w:after="120" w:line="276" w:lineRule="auto"/>
        <w:ind w:left="567" w:hanging="567"/>
        <w:rPr>
          <w:rStyle w:val="Hyperlink.2"/>
        </w:rPr>
      </w:pPr>
      <w:r>
        <w:rPr>
          <w:rStyle w:val="Hyperlink.2"/>
          <w:rtl w:val="0"/>
          <w:lang w:val="en-US"/>
        </w:rPr>
        <w:t>Bragazza, L., Limpens, J., Gerdol, R., Grosvernier, P., Hajek, M., Hajek, T., Hajkova, P., Hansen, I., Iacumin, P., Kutnar, L., Rydin, H., and Tahvanainen, T.: Nitrogen concentration and delta</w:t>
      </w:r>
      <w:r>
        <w:rPr>
          <w:rStyle w:val="None"/>
          <w:sz w:val="22"/>
          <w:szCs w:val="22"/>
          <w:vertAlign w:val="superscript"/>
          <w:rtl w:val="0"/>
          <w:lang w:val="en-US"/>
        </w:rPr>
        <w:t>15</w:t>
      </w:r>
      <w:r>
        <w:rPr>
          <w:rStyle w:val="Hyperlink.2"/>
          <w:rtl w:val="0"/>
          <w:lang w:val="en-US"/>
        </w:rPr>
        <w:t xml:space="preserve">N signature of ombrotrophic </w:t>
      </w:r>
      <w:r>
        <w:rPr>
          <w:rStyle w:val="None"/>
          <w:i w:val="1"/>
          <w:iCs w:val="1"/>
          <w:sz w:val="22"/>
          <w:szCs w:val="22"/>
          <w:rtl w:val="0"/>
          <w:lang w:val="en-US"/>
        </w:rPr>
        <w:t>Sphagnum</w:t>
      </w:r>
      <w:r>
        <w:rPr>
          <w:rStyle w:val="Hyperlink.2"/>
          <w:rtl w:val="0"/>
          <w:lang w:val="en-US"/>
        </w:rPr>
        <w:t xml:space="preserve"> mosses at different N deposition levels in Europe, Global Change Biology, 11, 106-114, 10.1111/j.1365-2486.2004.00886.x, 2005.</w:t>
      </w:r>
    </w:p>
    <w:p>
      <w:pPr>
        <w:pStyle w:val="Normal.0"/>
        <w:spacing w:after="120" w:line="276" w:lineRule="auto"/>
        <w:ind w:left="567" w:hanging="567"/>
        <w:rPr>
          <w:rStyle w:val="Hyperlink.2"/>
        </w:rPr>
      </w:pPr>
      <w:r>
        <w:rPr>
          <w:rStyle w:val="Hyperlink.2"/>
          <w:rtl w:val="0"/>
          <w:lang w:val="en-US"/>
        </w:rPr>
        <w:t>Bragazza, L., Freeman, C., Jones, T., Rydin, H., Limpens, J., Fenner, N., Ellis, T., Gerdol, R., Hajek, M., Hajek, T., Iacumin, P., Kutnar, L., Tahvanainen, T., and Toberman, H.: Atmospheric nitrogen deposition promotes carbon loss from peat bogs, Proceedings of the National Academy of Sciences of the United States of America, 103, 19386-19389, 10.1073/pnas.0606629104, 2006.</w:t>
      </w:r>
    </w:p>
    <w:p>
      <w:pPr>
        <w:pStyle w:val="Normal.0"/>
        <w:spacing w:after="120" w:line="276" w:lineRule="auto"/>
        <w:ind w:left="567" w:hanging="567"/>
        <w:rPr>
          <w:rStyle w:val="Hyperlink.2"/>
        </w:rPr>
      </w:pPr>
      <w:r>
        <w:rPr>
          <w:rStyle w:val="Hyperlink.2"/>
          <w:rtl w:val="0"/>
          <w:lang w:val="en-US"/>
        </w:rPr>
        <w:t xml:space="preserve">Bragazza, L., and Freeman, C.: High nitrogen availability reduces polyphenol content in </w:t>
      </w:r>
      <w:r>
        <w:rPr>
          <w:rStyle w:val="None"/>
          <w:i w:val="1"/>
          <w:iCs w:val="1"/>
          <w:sz w:val="22"/>
          <w:szCs w:val="22"/>
          <w:rtl w:val="0"/>
          <w:lang w:val="en-US"/>
        </w:rPr>
        <w:t>Sphagnum</w:t>
      </w:r>
      <w:r>
        <w:rPr>
          <w:rStyle w:val="Hyperlink.2"/>
          <w:rtl w:val="0"/>
          <w:lang w:val="en-US"/>
        </w:rPr>
        <w:t xml:space="preserve"> peat, The Science of the total environment, 377, 439-443, 10.1016/j.scitotenv.2007.02.016, 2007.</w:t>
      </w:r>
    </w:p>
    <w:p>
      <w:pPr>
        <w:pStyle w:val="Normal.0"/>
        <w:spacing w:after="120" w:line="276" w:lineRule="auto"/>
        <w:ind w:left="567" w:hanging="567"/>
        <w:rPr>
          <w:rStyle w:val="Hyperlink.2"/>
        </w:rPr>
      </w:pPr>
      <w:r>
        <w:rPr>
          <w:rStyle w:val="Hyperlink.2"/>
          <w:rtl w:val="0"/>
          <w:lang w:val="en-US"/>
        </w:rPr>
        <w:t>Bragazza, L., Siffi, C., Iacumin, P., and Gerdol, R.: Mass loss and nutrient release during litter decay in peatland: The role of microbial adaptability to litter chemistry, Soil Biology and Biochemistry, 39, 257-267, 10.1016/j.soilbio.2006.07.014, 2007.</w:t>
      </w:r>
    </w:p>
    <w:p>
      <w:pPr>
        <w:pStyle w:val="Normal.0"/>
        <w:spacing w:after="120" w:line="276" w:lineRule="auto"/>
        <w:ind w:left="567" w:hanging="567"/>
        <w:rPr>
          <w:rStyle w:val="Hyperlink.2"/>
        </w:rPr>
      </w:pPr>
      <w:r>
        <w:rPr>
          <w:rStyle w:val="Hyperlink.2"/>
          <w:rtl w:val="0"/>
          <w:lang w:val="en-US"/>
        </w:rPr>
        <w:t>Bragazza, L., Buttler, A., Siegenthaler, A., and Mitchell, E. A. D.: Plant litter decomposition and nutrient release in peatlands, Geophysical Monograph Series, 184, 99-110, 2009.</w:t>
      </w:r>
    </w:p>
    <w:p>
      <w:pPr>
        <w:pStyle w:val="Normal.0"/>
        <w:spacing w:after="120" w:line="276" w:lineRule="auto"/>
        <w:ind w:left="567" w:hanging="567"/>
        <w:rPr>
          <w:rStyle w:val="Hyperlink.2"/>
        </w:rPr>
      </w:pPr>
      <w:r>
        <w:rPr>
          <w:rStyle w:val="Hyperlink.2"/>
          <w:rtl w:val="0"/>
          <w:lang w:val="en-US"/>
        </w:rPr>
        <w:t>Bragazza, L., Buttler, A., Habermacher, J., Brancaleoni, L., Gerdol, R., Fritze, H., Hanaj</w:t>
      </w:r>
      <w:r>
        <w:rPr>
          <w:rStyle w:val="Hyperlink.2"/>
          <w:rtl w:val="0"/>
          <w:lang w:val="en-US"/>
        </w:rPr>
        <w:t>í</w:t>
      </w:r>
      <w:r>
        <w:rPr>
          <w:rStyle w:val="Hyperlink.2"/>
          <w:rtl w:val="0"/>
          <w:lang w:val="en-US"/>
        </w:rPr>
        <w:t>k, P., Laiho, R., and Johnson, D.: High nitrogen deposition alters the decomposition of bog plant litter and reduces carbon accumulation, Global Change Biology, 18, 1163-1172, 10.1111/j.1365-2486.2011.02585.x, 2012.</w:t>
      </w:r>
    </w:p>
    <w:p>
      <w:pPr>
        <w:pStyle w:val="Normal.0"/>
        <w:spacing w:after="120" w:line="276" w:lineRule="auto"/>
        <w:ind w:left="567" w:hanging="567"/>
        <w:rPr>
          <w:rStyle w:val="Hyperlink.2"/>
        </w:rPr>
      </w:pPr>
      <w:r>
        <w:rPr>
          <w:rStyle w:val="Hyperlink.2"/>
          <w:rtl w:val="0"/>
          <w:lang w:val="en-US"/>
        </w:rPr>
        <w:t>Breeuwer, A., Heijmans, M., Robroek, B. J. M., Limpens, J., and Berendse, F.: The effect of increased temperature and nitrogen deposition on decomposition in bogs, Oikos, 117, 1258-1268, 2008.</w:t>
      </w:r>
    </w:p>
    <w:p>
      <w:pPr>
        <w:pStyle w:val="Normal.0"/>
        <w:spacing w:after="120" w:line="276" w:lineRule="auto"/>
        <w:ind w:left="567" w:hanging="567"/>
        <w:rPr>
          <w:rStyle w:val="Hyperlink.2"/>
        </w:rPr>
      </w:pPr>
      <w:r>
        <w:rPr>
          <w:rStyle w:val="Hyperlink.2"/>
          <w:rtl w:val="0"/>
          <w:lang w:val="en-US"/>
        </w:rPr>
        <w:t>Breuer, L., Kiese, R., and Butterbach-Bahl, K.: Temperature and moisture effects on nitrification rates in tropical rain-forest soils, Soil Science Society of America Journal, 66, 834-844, 2002.</w:t>
      </w:r>
    </w:p>
    <w:p>
      <w:pPr>
        <w:pStyle w:val="Normal.0"/>
        <w:spacing w:after="120" w:line="276" w:lineRule="auto"/>
        <w:ind w:left="567" w:hanging="567"/>
        <w:rPr>
          <w:rStyle w:val="Hyperlink.2"/>
        </w:rPr>
      </w:pPr>
      <w:r>
        <w:rPr>
          <w:rStyle w:val="Hyperlink.2"/>
          <w:rtl w:val="0"/>
          <w:lang w:val="en-US"/>
        </w:rPr>
        <w:t>Bridgham, S. D., Updegraff, K., and Pastor, J.: Carbon, nitrogen, and phosphorus mineralization in northern wetlands, Ecology, 79, 1545-1561, 1998.</w:t>
      </w:r>
    </w:p>
    <w:p>
      <w:pPr>
        <w:pStyle w:val="Normal.0"/>
        <w:spacing w:after="120" w:line="276" w:lineRule="auto"/>
        <w:ind w:left="567" w:hanging="567"/>
        <w:rPr>
          <w:rStyle w:val="Hyperlink.2"/>
        </w:rPr>
      </w:pPr>
      <w:r>
        <w:rPr>
          <w:rStyle w:val="Hyperlink.2"/>
          <w:rtl w:val="0"/>
          <w:lang w:val="en-US"/>
        </w:rPr>
        <w:t>Bridgham, S. D., Pastor, J., Updegraff, K., Malterer, T. J., Johnson, K., Harth, C., and Chen, J.: Ecosystem control over temperature and energy flux in northern peatlands, Ecological Applications, 9, 1345-1358, 1999.</w:t>
      </w:r>
    </w:p>
    <w:p>
      <w:pPr>
        <w:pStyle w:val="Normal.0"/>
        <w:spacing w:after="120" w:line="276" w:lineRule="auto"/>
        <w:ind w:left="567" w:hanging="567"/>
        <w:rPr>
          <w:rStyle w:val="Hyperlink.2"/>
        </w:rPr>
      </w:pPr>
      <w:r>
        <w:rPr>
          <w:rStyle w:val="Hyperlink.2"/>
          <w:rtl w:val="0"/>
          <w:lang w:val="en-US"/>
        </w:rPr>
        <w:t xml:space="preserve">Bridgham, S. D.: Nitrogen, translocation and </w:t>
      </w:r>
      <w:r>
        <w:rPr>
          <w:rStyle w:val="None"/>
          <w:i w:val="1"/>
          <w:iCs w:val="1"/>
          <w:sz w:val="22"/>
          <w:szCs w:val="22"/>
          <w:rtl w:val="0"/>
          <w:lang w:val="en-US"/>
        </w:rPr>
        <w:t xml:space="preserve">Sphagnum </w:t>
      </w:r>
      <w:r>
        <w:rPr>
          <w:rStyle w:val="Hyperlink.2"/>
          <w:rtl w:val="0"/>
          <w:lang w:val="en-US"/>
        </w:rPr>
        <w:t>mosses, New Phytologist, 156, 140-141, 2002.</w:t>
      </w:r>
    </w:p>
    <w:p>
      <w:pPr>
        <w:pStyle w:val="Normal.0"/>
        <w:spacing w:after="120" w:line="276" w:lineRule="auto"/>
        <w:ind w:left="567" w:hanging="567"/>
        <w:rPr>
          <w:rStyle w:val="Hyperlink.2"/>
        </w:rPr>
      </w:pPr>
      <w:r>
        <w:rPr>
          <w:rStyle w:val="Hyperlink.2"/>
          <w:rtl w:val="0"/>
          <w:lang w:val="en-US"/>
        </w:rPr>
        <w:t>Britto, D. T., and Kronzucker, H. J.: NH</w:t>
      </w:r>
      <w:r>
        <w:rPr>
          <w:rStyle w:val="None"/>
          <w:sz w:val="22"/>
          <w:szCs w:val="22"/>
          <w:vertAlign w:val="subscript"/>
          <w:rtl w:val="0"/>
          <w:lang w:val="en-US"/>
        </w:rPr>
        <w:t>4</w:t>
      </w:r>
      <w:r>
        <w:rPr>
          <w:rStyle w:val="None"/>
          <w:sz w:val="22"/>
          <w:szCs w:val="22"/>
          <w:vertAlign w:val="superscript"/>
          <w:rtl w:val="0"/>
          <w:lang w:val="en-US"/>
        </w:rPr>
        <w:t>+</w:t>
      </w:r>
      <w:r>
        <w:rPr>
          <w:rStyle w:val="Hyperlink.2"/>
          <w:rtl w:val="0"/>
          <w:lang w:val="en-US"/>
        </w:rPr>
        <w:t xml:space="preserve"> toxicity in higher plants: a critical review, Journal of Plant Physiology, 159, 567-584, 2002.</w:t>
      </w:r>
    </w:p>
    <w:p>
      <w:pPr>
        <w:pStyle w:val="Normal.0"/>
        <w:spacing w:after="120" w:line="276" w:lineRule="auto"/>
        <w:ind w:left="567" w:hanging="567"/>
        <w:rPr>
          <w:rStyle w:val="Hyperlink.2"/>
        </w:rPr>
      </w:pPr>
      <w:r>
        <w:rPr>
          <w:rStyle w:val="Hyperlink.2"/>
          <w:rtl w:val="0"/>
          <w:lang w:val="en-US"/>
        </w:rPr>
        <w:t>Britton, A. J., and Fisher, J. M.: Terricolous alpine lichens are sensitive to both load and concentration of applied nitrogen and have potential as bioindicators of nitrogen deposition, Environmental pollution, 158, 1296-1302, 2010.</w:t>
      </w:r>
    </w:p>
    <w:p>
      <w:pPr>
        <w:pStyle w:val="Normal.0"/>
        <w:spacing w:after="120" w:line="276" w:lineRule="auto"/>
        <w:ind w:left="567" w:hanging="567"/>
        <w:rPr>
          <w:rStyle w:val="Hyperlink.2"/>
        </w:rPr>
      </w:pPr>
      <w:r>
        <w:rPr>
          <w:rStyle w:val="Hyperlink.2"/>
          <w:rtl w:val="0"/>
          <w:lang w:val="en-US"/>
        </w:rPr>
        <w:t>Brock, T. D.: Calculating solar radiation for ecological studies, Ecological Modelling, 14, 1-19, 1981.</w:t>
      </w:r>
    </w:p>
    <w:p>
      <w:pPr>
        <w:pStyle w:val="Normal.0"/>
        <w:spacing w:after="120" w:line="276" w:lineRule="auto"/>
        <w:ind w:left="567" w:hanging="567"/>
        <w:rPr>
          <w:rStyle w:val="Hyperlink.2"/>
        </w:rPr>
      </w:pPr>
      <w:r>
        <w:rPr>
          <w:rStyle w:val="Hyperlink.2"/>
          <w:rtl w:val="0"/>
          <w:lang w:val="en-US"/>
        </w:rPr>
        <w:t>Broecker, W., and Peng, T. H.: Gas exchange rates between air and sea, Tellus A, 26, 1974.</w:t>
      </w:r>
    </w:p>
    <w:p>
      <w:pPr>
        <w:pStyle w:val="Normal.0"/>
        <w:spacing w:after="120" w:line="276" w:lineRule="auto"/>
        <w:ind w:left="567" w:hanging="567"/>
        <w:rPr>
          <w:rStyle w:val="Hyperlink.2"/>
        </w:rPr>
      </w:pPr>
      <w:r>
        <w:rPr>
          <w:rStyle w:val="Hyperlink.2"/>
          <w:rtl w:val="0"/>
          <w:lang w:val="en-US"/>
        </w:rPr>
        <w:t>Brown, D. H., and Bates, J. W.: Bryophytes and nutrient cycling, Botanical Journal of the Linnean Society, 104, 129-147, 1990.</w:t>
      </w:r>
    </w:p>
    <w:p>
      <w:pPr>
        <w:pStyle w:val="Normal.0"/>
        <w:spacing w:after="120" w:line="276" w:lineRule="auto"/>
        <w:ind w:left="567" w:hanging="567"/>
        <w:rPr>
          <w:rStyle w:val="Hyperlink.2"/>
        </w:rPr>
      </w:pPr>
      <w:r>
        <w:rPr>
          <w:rStyle w:val="Hyperlink.2"/>
          <w:rtl w:val="0"/>
          <w:lang w:val="en-US"/>
        </w:rPr>
        <w:t>Bubier, J.: Peatland responses to varying interannual moisture conditions as measured by automatic CO</w:t>
      </w:r>
      <w:r>
        <w:rPr>
          <w:rStyle w:val="None"/>
          <w:sz w:val="22"/>
          <w:szCs w:val="22"/>
          <w:vertAlign w:val="subscript"/>
          <w:rtl w:val="0"/>
          <w:lang w:val="en-US"/>
        </w:rPr>
        <w:t>2</w:t>
      </w:r>
      <w:r>
        <w:rPr>
          <w:rStyle w:val="Hyperlink.2"/>
          <w:rtl w:val="0"/>
          <w:lang w:val="en-US"/>
        </w:rPr>
        <w:t xml:space="preserve"> chambers, Global Biogeochemical Cycles, 17, 10.1029/2002gb001946, 2003.</w:t>
      </w:r>
    </w:p>
    <w:p>
      <w:pPr>
        <w:pStyle w:val="Normal.0"/>
        <w:spacing w:after="120" w:line="276" w:lineRule="auto"/>
        <w:ind w:left="567" w:hanging="567"/>
        <w:rPr>
          <w:rStyle w:val="Hyperlink.2"/>
        </w:rPr>
      </w:pPr>
      <w:r>
        <w:rPr>
          <w:rStyle w:val="Hyperlink.2"/>
          <w:rtl w:val="0"/>
          <w:lang w:val="en-US"/>
        </w:rPr>
        <w:t>Bubier, J., Smith, R., Juutinen, S., Moore, T. R., Minocha, R., Long, S., and Minocha, S.: Effects of nutrient addition on leaf chemistry, morphology, and photosynthetic capacity of three bog shrubs, Oecologia, 167, 355-368, 2011a.</w:t>
      </w:r>
    </w:p>
    <w:p>
      <w:pPr>
        <w:pStyle w:val="Normal.0"/>
        <w:spacing w:after="120" w:line="276" w:lineRule="auto"/>
        <w:ind w:left="567" w:hanging="567"/>
        <w:rPr>
          <w:rStyle w:val="Hyperlink.2"/>
        </w:rPr>
      </w:pPr>
      <w:r>
        <w:rPr>
          <w:rStyle w:val="Hyperlink.2"/>
          <w:rtl w:val="0"/>
          <w:lang w:val="en-US"/>
        </w:rPr>
        <w:t>Bubier, J. L., Bhatia, G., Moore, T. R., Roulet, N. T., and Lafleur, P. M.: Spatial and temporal variability in growing-season net ecosystem carbon dioxide exchange at a large peatland in Ontario, Canada, Ecosystems, 6, 353-367, 2003.</w:t>
      </w:r>
    </w:p>
    <w:p>
      <w:pPr>
        <w:pStyle w:val="Normal.0"/>
        <w:spacing w:after="120" w:line="276" w:lineRule="auto"/>
        <w:ind w:left="567" w:hanging="567"/>
        <w:rPr>
          <w:rStyle w:val="Hyperlink.2"/>
        </w:rPr>
      </w:pPr>
      <w:r>
        <w:rPr>
          <w:rStyle w:val="Hyperlink.2"/>
          <w:rtl w:val="0"/>
          <w:lang w:val="en-US"/>
        </w:rPr>
        <w:t>Bubier, J. L., Moore, T. R., and Crosby, G.: Fine-scale vegetation distribution in a cool temperate peatland, Canadian Journal of Botany, 84, 910-923, 10.1139/b06-044, 2006.</w:t>
      </w:r>
    </w:p>
    <w:p>
      <w:pPr>
        <w:pStyle w:val="Normal.0"/>
        <w:spacing w:after="120" w:line="276" w:lineRule="auto"/>
        <w:ind w:left="567" w:hanging="567"/>
        <w:rPr>
          <w:rStyle w:val="Hyperlink.2"/>
        </w:rPr>
      </w:pPr>
      <w:r>
        <w:rPr>
          <w:rStyle w:val="Hyperlink.2"/>
          <w:rtl w:val="0"/>
          <w:lang w:val="en-US"/>
        </w:rPr>
        <w:t>Bubier, J. L., Moore, T. R., and Bledzki, L. A.: Effects of nutrient addition on vegetation and carbon cycling in an ombrotrophic bog, Global Change Biology, 13, 1168-1186, 10.1111/j.1365-2486.2007.01346.x, 2007.</w:t>
      </w:r>
    </w:p>
    <w:p>
      <w:pPr>
        <w:pStyle w:val="Normal.0"/>
        <w:spacing w:after="120" w:line="276" w:lineRule="auto"/>
        <w:ind w:left="567" w:hanging="567"/>
        <w:rPr>
          <w:rStyle w:val="Hyperlink.2"/>
        </w:rPr>
      </w:pPr>
      <w:r>
        <w:rPr>
          <w:rStyle w:val="Hyperlink.2"/>
          <w:rtl w:val="0"/>
          <w:lang w:val="en-US"/>
        </w:rPr>
        <w:t>Bubier, J. L., Smith, R., Juutinen, S., Moore, T. R., Minocha, R., Long, S., and Minocha, S.: Effects of nutrient addition on leaf chemistry, morphology, and photosynthetic capacity of three bog shrubs, Oecologia, 167, 355-368, 10.1007/s00442-011-1998-9, 2011b.</w:t>
      </w:r>
    </w:p>
    <w:p>
      <w:pPr>
        <w:pStyle w:val="Normal.0"/>
        <w:spacing w:after="120" w:line="276" w:lineRule="auto"/>
        <w:ind w:left="567" w:hanging="567"/>
        <w:rPr>
          <w:rStyle w:val="Hyperlink.2"/>
        </w:rPr>
      </w:pPr>
      <w:r>
        <w:rPr>
          <w:rStyle w:val="Hyperlink.2"/>
          <w:rtl w:val="0"/>
          <w:lang w:val="en-US"/>
        </w:rPr>
        <w:t>Cannell, M., and Thornley, J.: Temperature and CO</w:t>
      </w:r>
      <w:r>
        <w:rPr>
          <w:rStyle w:val="None"/>
          <w:sz w:val="22"/>
          <w:szCs w:val="22"/>
          <w:vertAlign w:val="subscript"/>
          <w:rtl w:val="0"/>
          <w:lang w:val="en-US"/>
        </w:rPr>
        <w:t xml:space="preserve">2 </w:t>
      </w:r>
      <w:r>
        <w:rPr>
          <w:rStyle w:val="Hyperlink.2"/>
          <w:rtl w:val="0"/>
          <w:lang w:val="en-US"/>
        </w:rPr>
        <w:t>responses of leaf and canopy photosynthesis: a clarification using the non-rectangular hyperbola model of photosynthesis, Annals of Botany, 82, 883-892, 1998.</w:t>
      </w:r>
    </w:p>
    <w:p>
      <w:pPr>
        <w:pStyle w:val="Normal.0"/>
        <w:spacing w:after="120" w:line="276" w:lineRule="auto"/>
        <w:ind w:left="567" w:hanging="567"/>
        <w:rPr>
          <w:rStyle w:val="Hyperlink.2"/>
        </w:rPr>
      </w:pPr>
      <w:r>
        <w:rPr>
          <w:rStyle w:val="Hyperlink.2"/>
          <w:rtl w:val="0"/>
          <w:lang w:val="en-US"/>
        </w:rPr>
        <w:t>Carfrae, J. A., Sheppard, L. J., Raven, J. A., Leith, I. D., and Crossley, A.: Potassium and phosphorus additions modify the response of</w:t>
      </w:r>
      <w:r>
        <w:rPr>
          <w:rStyle w:val="None"/>
          <w:i w:val="1"/>
          <w:iCs w:val="1"/>
          <w:sz w:val="22"/>
          <w:szCs w:val="22"/>
          <w:rtl w:val="0"/>
          <w:lang w:val="en-US"/>
        </w:rPr>
        <w:t xml:space="preserve"> Sphagnum capillifolium</w:t>
      </w:r>
      <w:r>
        <w:rPr>
          <w:rStyle w:val="Hyperlink.2"/>
          <w:rtl w:val="0"/>
          <w:lang w:val="en-US"/>
        </w:rPr>
        <w:t xml:space="preserve"> growing on a Scottish ombrotrophic bog to enhanced nitrogen deposition, Applied Geochemistry, 22, 1111-1121, </w:t>
      </w:r>
      <w:r>
        <w:rPr>
          <w:rStyle w:val="Link"/>
          <w:color w:val="0000ff"/>
          <w:sz w:val="22"/>
          <w:szCs w:val="22"/>
          <w:u w:color="0000ff"/>
          <w:rtl w:val="0"/>
          <w:lang w:val="en-US"/>
        </w:rPr>
        <w:t>http://dx.doi.org/10.1016/j.apgeochem.2007.03.002</w:t>
      </w:r>
      <w:bookmarkEnd w:id="0"/>
      <w:r>
        <w:rPr/>
        <w:fldChar w:fldCharType="end" w:fldLock="0"/>
      </w:r>
      <w:bookmarkStart w:name="_ENREF_63" w:id="1"/>
      <w:r>
        <w:rPr>
          <w:rStyle w:val="Hyperlink.2"/>
          <w:rtl w:val="0"/>
          <w:lang w:val="en-US"/>
        </w:rPr>
        <w:t>, 2007.</w:t>
      </w:r>
      <w:bookmarkEnd w:id="1"/>
    </w:p>
    <w:p>
      <w:pPr>
        <w:pStyle w:val="Normal.0"/>
        <w:spacing w:after="120" w:line="276" w:lineRule="auto"/>
        <w:ind w:left="567" w:hanging="567"/>
        <w:rPr>
          <w:rStyle w:val="Hyperlink.2"/>
        </w:rPr>
      </w:pPr>
      <w:bookmarkStart w:name="_ENREF_64" w:id="2"/>
      <w:r>
        <w:rPr>
          <w:rStyle w:val="Hyperlink.2"/>
          <w:rtl w:val="0"/>
          <w:lang w:val="en-US"/>
        </w:rPr>
        <w:t>Carreiro, M. M., Sinsabaugh, R. L., Repert, D. A., and Parkhurst, D. F.: Microbial enzyme shifts explain litter decay responses to simulated nitrogen deposition, Ecology, 81, 2359-2365, 10.1890/0012-9658(2000)081[2359:MESELD]2.0.CO;2, 2000.</w:t>
      </w:r>
      <w:bookmarkEnd w:id="2"/>
    </w:p>
    <w:p>
      <w:pPr>
        <w:pStyle w:val="Normal.0"/>
        <w:spacing w:after="120" w:line="276" w:lineRule="auto"/>
        <w:ind w:left="567" w:hanging="567"/>
        <w:rPr>
          <w:rStyle w:val="Hyperlink.2"/>
        </w:rPr>
      </w:pPr>
      <w:bookmarkStart w:name="_ENREF_65" w:id="3"/>
      <w:r>
        <w:rPr>
          <w:rStyle w:val="Hyperlink.2"/>
          <w:rtl w:val="0"/>
          <w:lang w:val="en-US"/>
        </w:rPr>
        <w:t>Carslaw, H. S., and Jaeger, J. C.: Conduction of heat in solids, Oxford: Clarendon Press, 1959, 2nd ed., 1, 1959.</w:t>
      </w:r>
      <w:bookmarkEnd w:id="3"/>
    </w:p>
    <w:p>
      <w:pPr>
        <w:pStyle w:val="Normal.0"/>
        <w:spacing w:after="120" w:line="276" w:lineRule="auto"/>
        <w:ind w:left="567" w:hanging="567"/>
        <w:rPr>
          <w:rStyle w:val="Hyperlink.2"/>
        </w:rPr>
      </w:pPr>
      <w:bookmarkStart w:name="_ENREF_66" w:id="4"/>
      <w:r>
        <w:rPr>
          <w:rStyle w:val="Hyperlink.2"/>
          <w:rtl w:val="0"/>
          <w:lang w:val="en-US"/>
        </w:rPr>
        <w:t>Chapin, F. S., III, and Shaver, G. R.: Physiological and growth responses of arctic plants to a field experiment simulating climatic change, Ecology, 77, 822-840, 10.2307/2265504, 1996.</w:t>
      </w:r>
      <w:bookmarkEnd w:id="4"/>
    </w:p>
    <w:p>
      <w:pPr>
        <w:pStyle w:val="Normal.0"/>
        <w:spacing w:after="120" w:line="276" w:lineRule="auto"/>
        <w:ind w:left="567" w:hanging="567"/>
        <w:rPr>
          <w:rStyle w:val="Hyperlink.2"/>
        </w:rPr>
      </w:pPr>
      <w:bookmarkStart w:name="_ENREF_67" w:id="5"/>
      <w:r>
        <w:rPr>
          <w:rStyle w:val="Hyperlink.2"/>
          <w:rtl w:val="0"/>
          <w:lang w:val="en-US"/>
        </w:rPr>
        <w:t>Chapin III, F., and Shaver, G.: Differences in growth and nutrient use among arctic plant growth forms, Functional Ecology, 73-80, 1989.</w:t>
      </w:r>
      <w:bookmarkEnd w:id="5"/>
    </w:p>
    <w:p>
      <w:pPr>
        <w:pStyle w:val="Normal.0"/>
        <w:spacing w:after="120" w:line="276" w:lineRule="auto"/>
        <w:ind w:left="567" w:hanging="567"/>
        <w:rPr>
          <w:rStyle w:val="Hyperlink.2"/>
        </w:rPr>
      </w:pPr>
      <w:bookmarkStart w:name="_ENREF_68" w:id="6"/>
      <w:r>
        <w:rPr>
          <w:rStyle w:val="Hyperlink.2"/>
          <w:rtl w:val="0"/>
          <w:lang w:val="en-US"/>
        </w:rPr>
        <w:t>Chen, S., Bai, Y., Zhang, L., and Han, X.: Comparing physiological responses of two dominant grass species to nitrogen addition in Xilin River Basin of China, Environmental and Experimental Botany, 53, 65-75, 2005.</w:t>
      </w:r>
      <w:bookmarkEnd w:id="6"/>
    </w:p>
    <w:p>
      <w:pPr>
        <w:pStyle w:val="Normal.0"/>
        <w:spacing w:after="120" w:line="276" w:lineRule="auto"/>
        <w:ind w:left="567" w:hanging="567"/>
        <w:rPr>
          <w:rStyle w:val="Hyperlink.2"/>
        </w:rPr>
      </w:pPr>
      <w:bookmarkStart w:name="_ENREF_69" w:id="7"/>
      <w:r>
        <w:rPr>
          <w:rStyle w:val="Hyperlink.2"/>
          <w:rtl w:val="0"/>
          <w:lang w:val="en-US"/>
        </w:rPr>
        <w:t xml:space="preserve">Chong, M., Humphreys, E., and Moore, T. R.: Microclimatic response to increasing shrub cover and its effect on </w:t>
      </w:r>
      <w:r>
        <w:rPr>
          <w:rStyle w:val="None"/>
          <w:i w:val="1"/>
          <w:iCs w:val="1"/>
          <w:sz w:val="22"/>
          <w:szCs w:val="22"/>
          <w:rtl w:val="0"/>
          <w:lang w:val="en-US"/>
        </w:rPr>
        <w:t xml:space="preserve">Sphagnum </w:t>
      </w:r>
      <w:r>
        <w:rPr>
          <w:rStyle w:val="Hyperlink.2"/>
          <w:rtl w:val="0"/>
          <w:lang w:val="en-US"/>
        </w:rPr>
        <w:t>CO</w:t>
      </w:r>
      <w:r>
        <w:rPr>
          <w:rStyle w:val="None"/>
          <w:sz w:val="22"/>
          <w:szCs w:val="22"/>
          <w:vertAlign w:val="subscript"/>
          <w:rtl w:val="0"/>
          <w:lang w:val="en-US"/>
        </w:rPr>
        <w:t>2</w:t>
      </w:r>
      <w:r>
        <w:rPr>
          <w:rStyle w:val="Hyperlink.2"/>
          <w:rtl w:val="0"/>
          <w:lang w:val="en-US"/>
        </w:rPr>
        <w:t xml:space="preserve"> exchange in a bog, Ecoscience, 19, 89-97, 2012.</w:t>
      </w:r>
      <w:bookmarkEnd w:id="7"/>
    </w:p>
    <w:p>
      <w:pPr>
        <w:pStyle w:val="Normal.0"/>
        <w:spacing w:after="120" w:line="276" w:lineRule="auto"/>
        <w:ind w:left="567" w:hanging="567"/>
        <w:rPr>
          <w:rStyle w:val="Hyperlink.2"/>
        </w:rPr>
      </w:pPr>
      <w:bookmarkStart w:name="_ENREF_70" w:id="8"/>
      <w:r>
        <w:rPr>
          <w:rStyle w:val="Hyperlink.2"/>
          <w:rtl w:val="0"/>
          <w:lang w:val="en-US"/>
        </w:rPr>
        <w:t>Clark, C. M., Cleland, E. E., Collins, S. L., Fargione, J. E., Gough, L., Gross, K. L., Pennings, S. C., Suding, K. N., and Grace, J. B.: Environmental and plant community determinants of species loss following nitrogen enrichment, Ecology Letters, 10, 596-607, 10.1111/j.1461-0248.2007.01053.x, 2007.</w:t>
      </w:r>
      <w:bookmarkEnd w:id="8"/>
    </w:p>
    <w:p>
      <w:pPr>
        <w:pStyle w:val="Normal.0"/>
        <w:spacing w:after="120" w:line="276" w:lineRule="auto"/>
        <w:ind w:left="567" w:hanging="567"/>
        <w:rPr>
          <w:rStyle w:val="Hyperlink.2"/>
        </w:rPr>
      </w:pPr>
      <w:bookmarkStart w:name="_ENREF_71" w:id="9"/>
      <w:r>
        <w:rPr>
          <w:rStyle w:val="Hyperlink.2"/>
          <w:rtl w:val="0"/>
          <w:lang w:val="en-US"/>
        </w:rPr>
        <w:t>Clein, J. S., and Schimel, J. P.: Microbial activity of tundra and taiga soils at sub-zero temperatures, Soil Biology &amp; Biochemistry, 27, 1231, 1995.</w:t>
      </w:r>
      <w:bookmarkEnd w:id="9"/>
    </w:p>
    <w:p>
      <w:pPr>
        <w:pStyle w:val="Normal.0"/>
        <w:spacing w:after="120" w:line="276" w:lineRule="auto"/>
        <w:ind w:left="567" w:hanging="567"/>
        <w:rPr>
          <w:rStyle w:val="Hyperlink.2"/>
        </w:rPr>
      </w:pPr>
      <w:bookmarkStart w:name="_ENREF_72" w:id="10"/>
      <w:r>
        <w:rPr>
          <w:rStyle w:val="Hyperlink.2"/>
          <w:rtl w:val="0"/>
          <w:lang w:val="en-US"/>
        </w:rPr>
        <w:t>Clymo, R.: The limits to peat bog growth, Philosophical Transactions of the Royal Society of London. B, Biological Sciences, 303, 605-654, 1984.</w:t>
      </w:r>
      <w:bookmarkEnd w:id="10"/>
    </w:p>
    <w:p>
      <w:pPr>
        <w:pStyle w:val="Normal.0"/>
        <w:spacing w:after="120" w:line="276" w:lineRule="auto"/>
        <w:ind w:left="567" w:hanging="567"/>
        <w:rPr>
          <w:rStyle w:val="Hyperlink.2"/>
        </w:rPr>
      </w:pPr>
      <w:bookmarkStart w:name="_ENREF_73" w:id="11"/>
      <w:r>
        <w:rPr>
          <w:rStyle w:val="Hyperlink.2"/>
          <w:rtl w:val="0"/>
          <w:lang w:val="en-US"/>
        </w:rPr>
        <w:t xml:space="preserve">Clymo, R. S.: The growth of </w:t>
      </w:r>
      <w:r>
        <w:rPr>
          <w:rStyle w:val="None"/>
          <w:i w:val="1"/>
          <w:iCs w:val="1"/>
          <w:sz w:val="22"/>
          <w:szCs w:val="22"/>
          <w:rtl w:val="0"/>
          <w:lang w:val="en-US"/>
        </w:rPr>
        <w:t>Sphagnum</w:t>
      </w:r>
      <w:r>
        <w:rPr>
          <w:rStyle w:val="Hyperlink.2"/>
          <w:rtl w:val="0"/>
          <w:lang w:val="en-US"/>
        </w:rPr>
        <w:t>: Some effects of environment, Journal of Ecology, 61, 849-869, 10.2307/2258654, 1973.</w:t>
      </w:r>
      <w:bookmarkEnd w:id="11"/>
    </w:p>
    <w:p>
      <w:pPr>
        <w:pStyle w:val="Normal.0"/>
        <w:spacing w:after="120" w:line="276" w:lineRule="auto"/>
        <w:ind w:left="567" w:hanging="567"/>
        <w:rPr>
          <w:rStyle w:val="Hyperlink.2"/>
        </w:rPr>
      </w:pPr>
      <w:bookmarkStart w:name="_ENREF_74" w:id="12"/>
      <w:r>
        <w:rPr>
          <w:rStyle w:val="Hyperlink.2"/>
          <w:rtl w:val="0"/>
          <w:lang w:val="en-US"/>
        </w:rPr>
        <w:t xml:space="preserve">Clymo, R. S., and Hayward, P. M.: The ecology of </w:t>
      </w:r>
      <w:r>
        <w:rPr>
          <w:rStyle w:val="None"/>
          <w:i w:val="1"/>
          <w:iCs w:val="1"/>
          <w:sz w:val="22"/>
          <w:szCs w:val="22"/>
          <w:rtl w:val="0"/>
          <w:lang w:val="en-US"/>
        </w:rPr>
        <w:t>Sphagnum</w:t>
      </w:r>
      <w:r>
        <w:rPr>
          <w:rStyle w:val="Hyperlink.2"/>
          <w:rtl w:val="0"/>
          <w:lang w:val="en-US"/>
        </w:rPr>
        <w:t>, in: Bryophyte Ecology, edited by: Smith, A. J. E., Springer Netherlands, 229-289, 1982.</w:t>
      </w:r>
      <w:bookmarkEnd w:id="12"/>
    </w:p>
    <w:p>
      <w:pPr>
        <w:pStyle w:val="Normal.0"/>
        <w:spacing w:after="120" w:line="276" w:lineRule="auto"/>
        <w:ind w:left="567" w:hanging="567"/>
        <w:rPr>
          <w:rStyle w:val="Hyperlink.2"/>
        </w:rPr>
      </w:pPr>
      <w:bookmarkStart w:name="_ENREF_75" w:id="13"/>
      <w:r>
        <w:rPr>
          <w:rStyle w:val="Hyperlink.2"/>
          <w:rtl w:val="0"/>
          <w:lang w:val="en-US"/>
        </w:rPr>
        <w:t>Conant, R. T., Drijber, R. A., Haddix, M. L., Parton, W. J., Paul, E. A., Plante, A. F., Six, J., and Steinweg, J. M.: Sensitivity of organic matter decomposition to warming varies with its quality, Global Change Biology, 14, 868-877, 10.1111/j.1365-2486.2008.01541.x, 2008.</w:t>
      </w:r>
      <w:bookmarkEnd w:id="13"/>
    </w:p>
    <w:p>
      <w:pPr>
        <w:pStyle w:val="Normal.0"/>
        <w:spacing w:after="120" w:line="276" w:lineRule="auto"/>
        <w:ind w:left="567" w:hanging="567"/>
        <w:rPr>
          <w:rStyle w:val="Hyperlink.2"/>
        </w:rPr>
      </w:pPr>
      <w:bookmarkStart w:name="_ENREF_76" w:id="14"/>
      <w:r>
        <w:rPr>
          <w:rStyle w:val="Hyperlink.2"/>
          <w:rtl w:val="0"/>
          <w:lang w:val="en-US"/>
        </w:rPr>
        <w:t>Conant, R. T., Haddix, M., and Paustian, K.: Partitioning soil carbon responses to warming: Model-derived guidance for data interpretation, Soil Biology and Biochemistry, 42, 2034-2036, 10.1016/j.soilbio.2010.07.025, 2010.</w:t>
      </w:r>
      <w:bookmarkEnd w:id="14"/>
    </w:p>
    <w:p>
      <w:pPr>
        <w:pStyle w:val="Normal.0"/>
        <w:spacing w:after="120" w:line="276" w:lineRule="auto"/>
        <w:ind w:left="567" w:hanging="567"/>
        <w:rPr>
          <w:rStyle w:val="Hyperlink.2"/>
        </w:rPr>
      </w:pPr>
      <w:bookmarkStart w:name="_ENREF_77" w:id="15"/>
      <w:r>
        <w:rPr>
          <w:rStyle w:val="Hyperlink.2"/>
          <w:rtl w:val="0"/>
          <w:lang w:val="en-US"/>
        </w:rPr>
        <w:t>Conrad, R.: Contribution of hydrogen to methane production and control of hydrogen concentrations in methanogenic soils and sediments, FEMS microbiology ecology, 28, 193-202, 10.1111/j.1574-6941.1999.tb00575.x, 1999.</w:t>
      </w:r>
      <w:bookmarkEnd w:id="15"/>
    </w:p>
    <w:p>
      <w:pPr>
        <w:pStyle w:val="Normal.0"/>
        <w:spacing w:after="120" w:line="276" w:lineRule="auto"/>
        <w:ind w:left="567" w:hanging="567"/>
        <w:rPr>
          <w:rStyle w:val="Hyperlink.2"/>
        </w:rPr>
      </w:pPr>
      <w:bookmarkStart w:name="_ENREF_78" w:id="16"/>
      <w:r>
        <w:rPr>
          <w:rStyle w:val="Hyperlink.2"/>
          <w:rtl w:val="0"/>
          <w:lang w:val="en-US"/>
        </w:rPr>
        <w:t>Cooper, P.: The absorption of radiation in solar stills, Solar energy, 12, 333-346, 1969.</w:t>
      </w:r>
      <w:bookmarkEnd w:id="16"/>
    </w:p>
    <w:p>
      <w:pPr>
        <w:pStyle w:val="Normal.0"/>
        <w:spacing w:after="120" w:line="276" w:lineRule="auto"/>
        <w:ind w:left="567" w:hanging="567"/>
        <w:rPr>
          <w:rStyle w:val="Hyperlink.2"/>
        </w:rPr>
      </w:pPr>
      <w:bookmarkStart w:name="_ENREF_79" w:id="17"/>
      <w:r>
        <w:rPr>
          <w:rStyle w:val="Hyperlink.2"/>
          <w:rtl w:val="0"/>
          <w:lang w:val="en-US"/>
        </w:rPr>
        <w:t>Cornel, P. K., Summers, R. S., and Roberts, P. V.: Diffusion of humic acid in dilute aqueous solution, Journal of Colloid and Interface Science, 110, 149-164, 1986.</w:t>
      </w:r>
      <w:bookmarkEnd w:id="17"/>
    </w:p>
    <w:p>
      <w:pPr>
        <w:pStyle w:val="Normal.0"/>
        <w:spacing w:after="120" w:line="276" w:lineRule="auto"/>
        <w:ind w:left="567" w:hanging="567"/>
        <w:rPr>
          <w:rStyle w:val="Hyperlink.2"/>
        </w:rPr>
      </w:pPr>
      <w:bookmarkStart w:name="_ENREF_80" w:id="18"/>
      <w:r>
        <w:rPr>
          <w:rStyle w:val="Hyperlink.2"/>
          <w:rtl w:val="0"/>
          <w:lang w:val="en-US"/>
        </w:rPr>
        <w:t>Costanza, R., Wainger, L., Folke, C., and M</w:t>
      </w:r>
      <w:r>
        <w:rPr>
          <w:rStyle w:val="Hyperlink.2"/>
          <w:rtl w:val="0"/>
          <w:lang w:val="en-US"/>
        </w:rPr>
        <w:t>ä</w:t>
      </w:r>
      <w:r>
        <w:rPr>
          <w:rStyle w:val="Hyperlink.2"/>
          <w:rtl w:val="0"/>
          <w:lang w:val="en-US"/>
        </w:rPr>
        <w:t>ler, K.-G.: Modeling complex ecological economic systems, BioScience, 43, 545-555, 10.2307/1311949, 1993.</w:t>
      </w:r>
      <w:bookmarkEnd w:id="18"/>
    </w:p>
    <w:p>
      <w:pPr>
        <w:pStyle w:val="Normal.0"/>
        <w:spacing w:after="120" w:line="276" w:lineRule="auto"/>
        <w:ind w:left="567" w:hanging="567"/>
        <w:rPr>
          <w:rStyle w:val="Hyperlink.2"/>
        </w:rPr>
      </w:pPr>
      <w:bookmarkStart w:name="_ENREF_81" w:id="19"/>
      <w:r>
        <w:rPr>
          <w:rStyle w:val="Hyperlink.2"/>
          <w:rtl w:val="0"/>
          <w:lang w:val="en-US"/>
        </w:rPr>
        <w:t>Costanza, R., and Ruth, M.: Using dynamic modeling to scope environmental problems and build consensus, Environmental Management, 22, 183-195, 1998.</w:t>
      </w:r>
      <w:bookmarkEnd w:id="19"/>
    </w:p>
    <w:p>
      <w:pPr>
        <w:pStyle w:val="Normal.0"/>
        <w:spacing w:after="120" w:line="276" w:lineRule="auto"/>
        <w:ind w:left="567" w:hanging="567"/>
        <w:rPr>
          <w:rStyle w:val="Hyperlink.2"/>
        </w:rPr>
      </w:pPr>
      <w:bookmarkStart w:name="_ENREF_82" w:id="20"/>
      <w:r>
        <w:rPr>
          <w:rStyle w:val="Hyperlink.2"/>
          <w:rtl w:val="0"/>
          <w:lang w:val="en-US"/>
        </w:rPr>
        <w:t>Costanza, R., and Voinov, A.: Modeling ecological and economic systems with STELLA: Part III, Ecological Modelling, 143, 1-7, 2001.</w:t>
      </w:r>
      <w:bookmarkEnd w:id="20"/>
    </w:p>
    <w:p>
      <w:pPr>
        <w:pStyle w:val="Normal.0"/>
        <w:spacing w:after="120" w:line="276" w:lineRule="auto"/>
        <w:ind w:left="567" w:hanging="567"/>
        <w:rPr>
          <w:rStyle w:val="Hyperlink.2"/>
        </w:rPr>
      </w:pPr>
      <w:bookmarkStart w:name="_ENREF_83" w:id="21"/>
      <w:r>
        <w:rPr>
          <w:rStyle w:val="Hyperlink.2"/>
          <w:rtl w:val="0"/>
          <w:lang w:val="en-US"/>
        </w:rPr>
        <w:t>Coulson, J., and Butterfield, J.: An investigation of the biotic factors determining the rates of plant decomposition on blanket bog, The Journal of Ecology, 631-650, 1978.</w:t>
      </w:r>
      <w:bookmarkEnd w:id="21"/>
    </w:p>
    <w:p>
      <w:pPr>
        <w:pStyle w:val="Normal.0"/>
        <w:spacing w:after="120" w:line="276" w:lineRule="auto"/>
        <w:ind w:left="567" w:hanging="567"/>
        <w:rPr>
          <w:rStyle w:val="Hyperlink.2"/>
        </w:rPr>
      </w:pPr>
      <w:bookmarkStart w:name="_ENREF_84" w:id="22"/>
      <w:r>
        <w:rPr>
          <w:rStyle w:val="Hyperlink.2"/>
          <w:rtl w:val="0"/>
          <w:lang w:val="en-US"/>
        </w:rPr>
        <w:t>Craine, J. M., Fierer, N., and McLauchlan, K. K.: Widespread coupling between the rate and temperature sensitivity of organic matter decay, Nature Geoscience, 3, 854-857, 2010.</w:t>
      </w:r>
      <w:bookmarkEnd w:id="22"/>
    </w:p>
    <w:p>
      <w:pPr>
        <w:pStyle w:val="Normal.0"/>
        <w:spacing w:after="120" w:line="276" w:lineRule="auto"/>
        <w:ind w:left="567" w:hanging="567"/>
        <w:rPr>
          <w:rStyle w:val="Hyperlink.2"/>
        </w:rPr>
      </w:pPr>
      <w:bookmarkStart w:name="_ENREF_86" w:id="23"/>
      <w:r>
        <w:rPr>
          <w:rStyle w:val="Hyperlink.2"/>
          <w:rtl w:val="0"/>
          <w:lang w:val="en-US"/>
        </w:rPr>
        <w:t>Currey, P. M., Johnson, D., Sheppard, L. J., Leith, I. D., Toberman, H., Van Der WAL, R., Dawson, L. A., and Artz, R. R. E.: Turnover of labile and recalcitrant soil carbon differ in response to nitrate and ammonium deposition in an ombrotrophic peatland, Global Change Biology, 16, 2307-2321, 2010.</w:t>
      </w:r>
      <w:bookmarkEnd w:id="23"/>
    </w:p>
    <w:p>
      <w:pPr>
        <w:pStyle w:val="Normal.0"/>
        <w:spacing w:after="120" w:line="276" w:lineRule="auto"/>
        <w:ind w:left="567" w:hanging="567"/>
        <w:rPr>
          <w:rStyle w:val="Hyperlink.2"/>
        </w:rPr>
      </w:pPr>
      <w:bookmarkStart w:name="_ENREF_87" w:id="24"/>
      <w:r>
        <w:rPr>
          <w:rStyle w:val="Hyperlink.2"/>
          <w:rtl w:val="0"/>
          <w:lang w:val="en-US"/>
        </w:rPr>
        <w:t xml:space="preserve">Currey, P. M., Johnson, D., Dawson, L. A., van der Wal, R., Thornton, B., Sheppard, L. J., Leith, I. D., and Artz, R. R. E.: Five years of simulated atmospheric nitrogen deposition have only subtle effects on the fate of newly synthesized carbon in </w:t>
      </w:r>
      <w:r>
        <w:rPr>
          <w:rStyle w:val="None"/>
          <w:i w:val="1"/>
          <w:iCs w:val="1"/>
          <w:sz w:val="22"/>
          <w:szCs w:val="22"/>
          <w:rtl w:val="0"/>
          <w:lang w:val="en-US"/>
        </w:rPr>
        <w:t xml:space="preserve">Calluna vulgaris </w:t>
      </w:r>
      <w:r>
        <w:rPr>
          <w:rStyle w:val="Hyperlink.2"/>
          <w:rtl w:val="0"/>
          <w:lang w:val="en-US"/>
        </w:rPr>
        <w:t xml:space="preserve">and </w:t>
      </w:r>
      <w:r>
        <w:rPr>
          <w:rStyle w:val="None"/>
          <w:i w:val="1"/>
          <w:iCs w:val="1"/>
          <w:sz w:val="22"/>
          <w:szCs w:val="22"/>
          <w:rtl w:val="0"/>
          <w:lang w:val="en-US"/>
        </w:rPr>
        <w:t>Eriophorum vaginatum</w:t>
      </w:r>
      <w:r>
        <w:rPr>
          <w:rStyle w:val="Hyperlink.2"/>
          <w:rtl w:val="0"/>
          <w:lang w:val="en-US"/>
        </w:rPr>
        <w:t>, Soil Biology and Biochemistry, 43, 495-502, 10.1016/j.soilbio.2010.11.003, 2011.</w:t>
      </w:r>
      <w:bookmarkEnd w:id="24"/>
    </w:p>
    <w:p>
      <w:pPr>
        <w:pStyle w:val="Normal.0"/>
        <w:spacing w:after="120" w:line="276" w:lineRule="auto"/>
        <w:ind w:left="567" w:hanging="567"/>
        <w:rPr>
          <w:rStyle w:val="Hyperlink.2"/>
        </w:rPr>
      </w:pPr>
      <w:bookmarkStart w:name="_ENREF_88" w:id="25"/>
      <w:r>
        <w:rPr>
          <w:rStyle w:val="Hyperlink.2"/>
          <w:rtl w:val="0"/>
          <w:lang w:val="en-US"/>
        </w:rPr>
        <w:t>Curtis, C. J., Emmett, B. A., Grant, H., Kernan, M., Reynolds, B., and Shilland, E.: Nitrogen saturation in UK moorlands: the critical role of bryophytes and lichens in determining retention of atmospheric N deposition, Journal of Applied Ecology, 42, 507-517, 10.1111/j.1365-2664.2005.01029.x, 2005.</w:t>
      </w:r>
      <w:bookmarkEnd w:id="25"/>
    </w:p>
    <w:p>
      <w:pPr>
        <w:pStyle w:val="Normal.0"/>
        <w:spacing w:after="120" w:line="276" w:lineRule="auto"/>
        <w:ind w:left="567" w:hanging="567"/>
        <w:rPr>
          <w:rStyle w:val="Hyperlink.2"/>
        </w:rPr>
      </w:pPr>
      <w:bookmarkStart w:name="_ENREF_89" w:id="26"/>
      <w:r>
        <w:rPr>
          <w:rStyle w:val="Hyperlink.2"/>
          <w:rtl w:val="0"/>
          <w:lang w:val="en-US"/>
        </w:rPr>
        <w:t xml:space="preserve">Damman, A. W. H.: Regulation of nitrogen removal and retention in </w:t>
      </w:r>
      <w:r>
        <w:rPr>
          <w:rStyle w:val="None"/>
          <w:i w:val="1"/>
          <w:iCs w:val="1"/>
          <w:sz w:val="22"/>
          <w:szCs w:val="22"/>
          <w:rtl w:val="0"/>
          <w:lang w:val="en-US"/>
        </w:rPr>
        <w:t xml:space="preserve">Sphagnum </w:t>
      </w:r>
      <w:r>
        <w:rPr>
          <w:rStyle w:val="Hyperlink.2"/>
          <w:rtl w:val="0"/>
          <w:lang w:val="en-US"/>
        </w:rPr>
        <w:t>bogs and other peatlands, Oikos, 291-305, 1988.</w:t>
      </w:r>
      <w:bookmarkEnd w:id="26"/>
    </w:p>
    <w:p>
      <w:pPr>
        <w:pStyle w:val="Normal.0"/>
        <w:spacing w:after="120" w:line="276" w:lineRule="auto"/>
        <w:ind w:left="567" w:hanging="567"/>
        <w:rPr>
          <w:rStyle w:val="Hyperlink.2"/>
        </w:rPr>
      </w:pPr>
      <w:bookmarkStart w:name="_ENREF_90" w:id="27"/>
      <w:r>
        <w:rPr>
          <w:rStyle w:val="Hyperlink.2"/>
          <w:rtl w:val="0"/>
          <w:lang w:val="en-US"/>
        </w:rPr>
        <w:t>Davidson, E. A., and Janssens, I. A.: Temperature sensitivity of soil carbon decomposition and feedbacks to climate change, Nature, 440, 165-173, 10.1038/nature04514, 2006.</w:t>
      </w:r>
      <w:bookmarkEnd w:id="27"/>
    </w:p>
    <w:p>
      <w:pPr>
        <w:pStyle w:val="Normal.0"/>
        <w:spacing w:after="120" w:line="276" w:lineRule="auto"/>
        <w:ind w:left="567" w:hanging="567"/>
        <w:rPr>
          <w:rStyle w:val="Hyperlink.2"/>
        </w:rPr>
      </w:pPr>
      <w:bookmarkStart w:name="_ENREF_91" w:id="28"/>
      <w:r>
        <w:rPr>
          <w:rStyle w:val="Hyperlink.2"/>
          <w:rtl w:val="0"/>
          <w:lang w:val="en-US"/>
        </w:rPr>
        <w:t>Davie, M. K., Zatsepina, O. Y., and Buffett, B. A.: Methane solubility in marine hydrate environments, Marine Geology, 203, 177-184, 10.1016/s0025-3227(03)00331-1, 2004.</w:t>
      </w:r>
      <w:bookmarkEnd w:id="28"/>
    </w:p>
    <w:p>
      <w:pPr>
        <w:pStyle w:val="Normal.0"/>
        <w:spacing w:after="120" w:line="276" w:lineRule="auto"/>
        <w:ind w:left="567" w:hanging="567"/>
        <w:rPr>
          <w:rStyle w:val="Hyperlink.2"/>
        </w:rPr>
      </w:pPr>
      <w:bookmarkStart w:name="_ENREF_92" w:id="29"/>
      <w:r>
        <w:rPr>
          <w:rStyle w:val="Hyperlink.2"/>
          <w:rtl w:val="0"/>
          <w:lang w:val="en-US"/>
        </w:rPr>
        <w:t>de Graaf, M. C., Bobbink, R., Roelofs, J. M., and Verbeek, P. M.: Differential effects of ammonium and nitrate on three heathland species, Plant Ecology, 135, 185-196, 10.1023/A:1009717613380, 1998.</w:t>
      </w:r>
      <w:bookmarkEnd w:id="29"/>
    </w:p>
    <w:p>
      <w:pPr>
        <w:pStyle w:val="Normal.0"/>
        <w:spacing w:after="120" w:line="276" w:lineRule="auto"/>
        <w:ind w:left="567" w:hanging="567"/>
        <w:rPr>
          <w:rStyle w:val="Hyperlink.2"/>
        </w:rPr>
      </w:pPr>
      <w:bookmarkStart w:name="_ENREF_93" w:id="30"/>
      <w:r>
        <w:rPr>
          <w:rStyle w:val="Hyperlink.2"/>
          <w:rtl w:val="0"/>
          <w:lang w:val="en-US"/>
        </w:rPr>
        <w:t>Dimitrov, D. D., Grant, R. F., Lafleur, P. M., and Humphreys, E. R.: Modeling the effects of hydrology on gross primary productivity and net ecosystem productivity at Mer Bleue bog, Journal of Geophysical Research, 116, 10.1029/2010jg001586, 2011.</w:t>
      </w:r>
      <w:bookmarkEnd w:id="30"/>
    </w:p>
    <w:p>
      <w:pPr>
        <w:pStyle w:val="Normal.0"/>
        <w:spacing w:after="120" w:line="276" w:lineRule="auto"/>
        <w:ind w:left="567" w:hanging="567"/>
        <w:rPr>
          <w:rStyle w:val="Hyperlink.2"/>
        </w:rPr>
      </w:pPr>
      <w:bookmarkStart w:name="_ENREF_94" w:id="31"/>
      <w:r>
        <w:rPr>
          <w:rStyle w:val="Hyperlink.2"/>
          <w:rtl w:val="0"/>
          <w:lang w:val="en-US"/>
        </w:rPr>
        <w:t>Dinsmore, K. J., Skiba, U. M., Billett, M. F., Rees, R. M., and Drewer, J.: Spatial and temporal variability in CH</w:t>
      </w:r>
      <w:r>
        <w:rPr>
          <w:rStyle w:val="None"/>
          <w:sz w:val="22"/>
          <w:szCs w:val="22"/>
          <w:vertAlign w:val="subscript"/>
          <w:rtl w:val="0"/>
          <w:lang w:val="en-US"/>
        </w:rPr>
        <w:t>4</w:t>
      </w:r>
      <w:r>
        <w:rPr>
          <w:rStyle w:val="Hyperlink.2"/>
          <w:rtl w:val="0"/>
          <w:lang w:val="en-US"/>
        </w:rPr>
        <w:t xml:space="preserve"> and N</w:t>
      </w:r>
      <w:r>
        <w:rPr>
          <w:rStyle w:val="None"/>
          <w:sz w:val="22"/>
          <w:szCs w:val="22"/>
          <w:vertAlign w:val="subscript"/>
          <w:rtl w:val="0"/>
          <w:lang w:val="en-US"/>
        </w:rPr>
        <w:t>2</w:t>
      </w:r>
      <w:r>
        <w:rPr>
          <w:rStyle w:val="Hyperlink.2"/>
          <w:rtl w:val="0"/>
          <w:lang w:val="en-US"/>
        </w:rPr>
        <w:t xml:space="preserve">O fluxes from a Scottish ombrotrophic peatland: Implications for modelling and up-scaling, Soil Biology and Biochemistry, 41, 1315-1323, </w:t>
      </w:r>
      <w:r>
        <w:rPr>
          <w:rStyle w:val="Hyperlink.3"/>
        </w:rPr>
        <w:fldChar w:fldCharType="begin" w:fldLock="0"/>
      </w:r>
      <w:r>
        <w:rPr>
          <w:rStyle w:val="Hyperlink.3"/>
        </w:rPr>
        <w:instrText xml:space="preserve"> HYPERLINK "http://dx.doi.org/10.1016/j.soilbio.2009.03.022"</w:instrText>
      </w:r>
      <w:r>
        <w:rPr>
          <w:rStyle w:val="Hyperlink.3"/>
        </w:rPr>
        <w:fldChar w:fldCharType="separate" w:fldLock="0"/>
      </w:r>
      <w:r>
        <w:rPr>
          <w:rStyle w:val="Hyperlink.3"/>
          <w:rtl w:val="0"/>
          <w:lang w:val="en-US"/>
        </w:rPr>
        <w:t>http://dx.doi.org/10.1016/j.soilbio.2009.03.022</w:t>
      </w:r>
      <w:r>
        <w:rPr/>
        <w:fldChar w:fldCharType="end" w:fldLock="0"/>
      </w:r>
      <w:r>
        <w:rPr>
          <w:rStyle w:val="Hyperlink.2"/>
          <w:rtl w:val="0"/>
          <w:lang w:val="en-US"/>
        </w:rPr>
        <w:t>, 2009.</w:t>
      </w:r>
      <w:bookmarkEnd w:id="31"/>
    </w:p>
    <w:p>
      <w:pPr>
        <w:pStyle w:val="Normal.0"/>
        <w:spacing w:after="120" w:line="276" w:lineRule="auto"/>
        <w:ind w:left="567" w:hanging="567"/>
        <w:rPr>
          <w:rStyle w:val="Hyperlink.2"/>
        </w:rPr>
      </w:pPr>
      <w:bookmarkStart w:name="_ENREF_95" w:id="32"/>
      <w:r>
        <w:rPr>
          <w:rStyle w:val="Hyperlink.2"/>
          <w:rtl w:val="0"/>
          <w:lang w:val="en-US"/>
        </w:rPr>
        <w:t xml:space="preserve">Dise, N., Ashmore, M., Belyazid, S., Bleeker, A., Bobbink, R., Vries, W. D., Erisman, J., Spranger, T., Stevens, C., and Berg, L.: Nitrogen deposition as a threat to European terrestrial biodiversity. </w:t>
      </w:r>
      <w:bookmarkEnd w:id="32"/>
      <w:r>
        <w:rPr>
          <w:rStyle w:val="Hyperlink.2"/>
          <w:rtl w:val="0"/>
          <w:lang w:val="en-US"/>
        </w:rPr>
        <w:t>In:</w:t>
      </w:r>
      <w:r>
        <w:rPr>
          <w:rStyle w:val="Hyperlink.2"/>
          <w:rtl w:val="0"/>
          <w:lang w:val="en-US"/>
        </w:rPr>
        <w:t> </w:t>
      </w:r>
      <w:r>
        <w:rPr>
          <w:rStyle w:val="Hyperlink.2"/>
          <w:rtl w:val="0"/>
          <w:lang w:val="en-US"/>
        </w:rPr>
        <w:t>The European Nitrogen Assessment: Sources, Effects and Policy Perspectives</w:t>
      </w:r>
      <w:r>
        <w:rPr>
          <w:rStyle w:val="Hyperlink.2"/>
          <w:rtl w:val="0"/>
          <w:lang w:val="en-US"/>
        </w:rPr>
        <w:t> </w:t>
      </w:r>
      <w:r>
        <w:rPr>
          <w:rStyle w:val="Hyperlink.2"/>
          <w:rtl w:val="0"/>
          <w:lang w:val="en-US"/>
        </w:rPr>
        <w:t>(eds</w:t>
      </w:r>
      <w:r>
        <w:rPr>
          <w:rStyle w:val="Hyperlink.2"/>
          <w:rtl w:val="0"/>
          <w:lang w:val="en-US"/>
        </w:rPr>
        <w:t> </w:t>
      </w:r>
      <w:r>
        <w:rPr>
          <w:rStyle w:val="Hyperlink.2"/>
          <w:rtl w:val="0"/>
          <w:lang w:val="en-US"/>
        </w:rPr>
        <w:t>Sutton M,</w:t>
      </w:r>
      <w:r>
        <w:rPr>
          <w:rStyle w:val="Hyperlink.2"/>
          <w:rtl w:val="0"/>
          <w:lang w:val="en-US"/>
        </w:rPr>
        <w:t> </w:t>
      </w:r>
      <w:r>
        <w:rPr>
          <w:rStyle w:val="Hyperlink.2"/>
          <w:rtl w:val="0"/>
          <w:lang w:val="en-US"/>
        </w:rPr>
        <w:t>Howard CM,</w:t>
      </w:r>
      <w:r>
        <w:rPr>
          <w:rStyle w:val="Hyperlink.2"/>
          <w:rtl w:val="0"/>
          <w:lang w:val="en-US"/>
        </w:rPr>
        <w:t> </w:t>
      </w:r>
      <w:r>
        <w:rPr>
          <w:rStyle w:val="Hyperlink.2"/>
          <w:rtl w:val="0"/>
          <w:lang w:val="en-US"/>
        </w:rPr>
        <w:t>Willem Erisman J</w:t>
      </w:r>
      <w:r>
        <w:rPr>
          <w:rStyle w:val="Hyperlink.2"/>
          <w:rtl w:val="0"/>
          <w:lang w:val="en-US"/>
        </w:rPr>
        <w:t> </w:t>
      </w:r>
      <w:r>
        <w:rPr>
          <w:rStyle w:val="Hyperlink.2"/>
          <w:rtl w:val="0"/>
          <w:lang w:val="en-US"/>
        </w:rPr>
        <w:t>et</w:t>
      </w:r>
      <w:r>
        <w:rPr>
          <w:rStyle w:val="Hyperlink.2"/>
          <w:rtl w:val="0"/>
          <w:lang w:val="en-US"/>
        </w:rPr>
        <w:t> </w:t>
      </w:r>
      <w:r>
        <w:rPr>
          <w:rStyle w:val="Hyperlink.2"/>
          <w:rtl w:val="0"/>
          <w:lang w:val="en-US"/>
        </w:rPr>
        <w:t>al.), pp.463</w:t>
      </w:r>
      <w:r>
        <w:rPr>
          <w:rStyle w:val="Hyperlink.2"/>
          <w:rtl w:val="0"/>
          <w:lang w:val="en-US"/>
        </w:rPr>
        <w:t>–</w:t>
      </w:r>
      <w:r>
        <w:rPr>
          <w:rStyle w:val="Hyperlink.2"/>
          <w:rtl w:val="0"/>
          <w:lang w:val="en-US"/>
        </w:rPr>
        <w:t>494. Cambridge University Press,</w:t>
      </w:r>
      <w:r>
        <w:rPr>
          <w:rStyle w:val="Hyperlink.2"/>
          <w:rtl w:val="0"/>
          <w:lang w:val="en-US"/>
        </w:rPr>
        <w:t> </w:t>
      </w:r>
      <w:r>
        <w:rPr>
          <w:rStyle w:val="Hyperlink.2"/>
          <w:rtl w:val="0"/>
          <w:lang w:val="en-US"/>
        </w:rPr>
        <w:t>Cambridge, 2011.</w:t>
      </w:r>
    </w:p>
    <w:p>
      <w:pPr>
        <w:pStyle w:val="Normal.0"/>
        <w:spacing w:after="120" w:line="276" w:lineRule="auto"/>
        <w:ind w:left="567" w:hanging="567"/>
        <w:rPr>
          <w:rStyle w:val="Hyperlink.2"/>
        </w:rPr>
      </w:pPr>
      <w:bookmarkStart w:name="_ENREF_96" w:id="33"/>
      <w:r>
        <w:rPr>
          <w:rStyle w:val="Hyperlink.2"/>
          <w:rtl w:val="0"/>
          <w:lang w:val="en-US"/>
        </w:rPr>
        <w:t>Eckstein, R. L., Karlsson, P. S., and Weih, M.: Leaf life span and nutrient resorption as determinants of plant nutrient conservation in temperate-arctic regions, New Phytologist, 143, 177-189, 10.1046/j.1469-8137.1999.00429.x, 1999.</w:t>
      </w:r>
      <w:bookmarkEnd w:id="33"/>
    </w:p>
    <w:p>
      <w:pPr>
        <w:pStyle w:val="Normal.0"/>
        <w:spacing w:after="120" w:line="276" w:lineRule="auto"/>
        <w:ind w:left="567" w:hanging="567"/>
        <w:rPr>
          <w:rStyle w:val="Hyperlink.2"/>
        </w:rPr>
      </w:pPr>
      <w:bookmarkStart w:name="_ENREF_97" w:id="34"/>
      <w:r>
        <w:rPr>
          <w:rStyle w:val="Hyperlink.2"/>
          <w:rtl w:val="0"/>
          <w:lang w:val="en-US"/>
        </w:rPr>
        <w:t>Ellsworth, D. S., Reich, P. B., Naumburg, E. S., Koch, G. W., Kubiske, M. E., and Smith, S. D.: Photosynthesis, carboxylation and leaf nitrogen responses of 16 species to elevated pCO</w:t>
      </w:r>
      <w:r>
        <w:rPr>
          <w:rStyle w:val="None"/>
          <w:sz w:val="22"/>
          <w:szCs w:val="22"/>
          <w:vertAlign w:val="subscript"/>
          <w:rtl w:val="0"/>
          <w:lang w:val="en-US"/>
        </w:rPr>
        <w:t>2</w:t>
      </w:r>
      <w:r>
        <w:rPr>
          <w:rStyle w:val="Hyperlink.2"/>
          <w:rtl w:val="0"/>
          <w:lang w:val="en-US"/>
        </w:rPr>
        <w:t xml:space="preserve"> across four free-air CO</w:t>
      </w:r>
      <w:r>
        <w:rPr>
          <w:rStyle w:val="None"/>
          <w:sz w:val="22"/>
          <w:szCs w:val="22"/>
          <w:vertAlign w:val="subscript"/>
          <w:rtl w:val="0"/>
          <w:lang w:val="en-US"/>
        </w:rPr>
        <w:t>2</w:t>
      </w:r>
      <w:r>
        <w:rPr>
          <w:rStyle w:val="Hyperlink.2"/>
          <w:rtl w:val="0"/>
          <w:lang w:val="en-US"/>
        </w:rPr>
        <w:t xml:space="preserve"> enrichment experiments in forest, grassland and desert, Global Change Biology, 10, 2121-2138, 10.1111/j.1365-2486.2004.00867.x, 2004.</w:t>
      </w:r>
      <w:bookmarkEnd w:id="34"/>
    </w:p>
    <w:p>
      <w:pPr>
        <w:pStyle w:val="Normal.0"/>
        <w:spacing w:after="120" w:line="276" w:lineRule="auto"/>
        <w:ind w:left="567" w:hanging="567"/>
        <w:rPr>
          <w:rStyle w:val="Hyperlink.2"/>
        </w:rPr>
      </w:pPr>
      <w:bookmarkStart w:name="_ENREF_98" w:id="35"/>
      <w:r>
        <w:rPr>
          <w:rStyle w:val="Hyperlink.2"/>
          <w:rtl w:val="0"/>
          <w:lang w:val="en-US"/>
        </w:rPr>
        <w:t>Eppinga, M. B., Rietkerk, M., Wassen, M. J., and Ruiter, P. C.: Linking habitat modification to catastrophic shifts and vegetation patterns in bogs, Plant Ecology, 200, 53-68, 10.1007/s11258-007-9309-6, 2007.</w:t>
      </w:r>
      <w:bookmarkEnd w:id="35"/>
    </w:p>
    <w:p>
      <w:pPr>
        <w:pStyle w:val="Normal.0"/>
        <w:spacing w:after="120" w:line="276" w:lineRule="auto"/>
        <w:ind w:left="567" w:hanging="567"/>
        <w:rPr>
          <w:rStyle w:val="Hyperlink.2"/>
        </w:rPr>
      </w:pPr>
      <w:bookmarkStart w:name="_ENREF_99" w:id="36"/>
      <w:r>
        <w:rPr>
          <w:rStyle w:val="Hyperlink.2"/>
          <w:rtl w:val="0"/>
          <w:lang w:val="en-US"/>
        </w:rPr>
        <w:t>Eppinga, M. B., De Ruiter, P. C., Wassen, M. J., and Rietkerk, M.: Nutrients and hydrology indicate the driving mechanisms of peatland surface patterning, The American Naturalist, 173, 803-818, 2009.</w:t>
      </w:r>
      <w:bookmarkEnd w:id="36"/>
    </w:p>
    <w:p>
      <w:pPr>
        <w:pStyle w:val="Normal.0"/>
        <w:spacing w:after="120" w:line="276" w:lineRule="auto"/>
        <w:ind w:left="567" w:hanging="567"/>
        <w:rPr>
          <w:rStyle w:val="Hyperlink.2"/>
        </w:rPr>
      </w:pPr>
      <w:bookmarkStart w:name="_ENREF_100" w:id="37"/>
      <w:r>
        <w:rPr>
          <w:rStyle w:val="Hyperlink.2"/>
          <w:rtl w:val="0"/>
          <w:lang w:val="en-US"/>
        </w:rPr>
        <w:t>Epstein, H. E., Walker, M. D., Chapin III, F. S., and Starfield, A. M.: A transient, nutrient-based model of arctic plant community response to climatic warming, Ecological Applications, 10, 824-841, 2000.</w:t>
      </w:r>
      <w:bookmarkEnd w:id="37"/>
    </w:p>
    <w:p>
      <w:pPr>
        <w:pStyle w:val="Normal.0"/>
        <w:spacing w:after="120" w:line="276" w:lineRule="auto"/>
        <w:ind w:left="567" w:hanging="567"/>
        <w:rPr>
          <w:rStyle w:val="Hyperlink.2"/>
        </w:rPr>
      </w:pPr>
      <w:bookmarkStart w:name="_ENREF_101" w:id="38"/>
      <w:r>
        <w:rPr>
          <w:rStyle w:val="Hyperlink.2"/>
          <w:rtl w:val="0"/>
          <w:lang w:val="en-US"/>
        </w:rPr>
        <w:t xml:space="preserve">Eriksson, T., </w:t>
      </w:r>
      <w:r>
        <w:rPr>
          <w:rStyle w:val="Hyperlink.2"/>
          <w:rtl w:val="0"/>
          <w:lang w:val="en-US"/>
        </w:rPr>
        <w:t>Ö</w:t>
      </w:r>
      <w:r>
        <w:rPr>
          <w:rStyle w:val="Hyperlink.2"/>
          <w:rtl w:val="0"/>
          <w:lang w:val="en-US"/>
        </w:rPr>
        <w:t>Quist, M. G., and Nilsson, M. B.: Production and oxidation of methane in a boreal mire after a decade of increased temperature and nitrogen and sulfur deposition, Global Change Biology, 16, 2130-2144, 10.1111/j.1365-2486.2009.02097.x, 2010.</w:t>
      </w:r>
      <w:bookmarkEnd w:id="38"/>
    </w:p>
    <w:p>
      <w:pPr>
        <w:pStyle w:val="Normal.0"/>
        <w:spacing w:after="120" w:line="276" w:lineRule="auto"/>
        <w:ind w:left="567" w:hanging="567"/>
        <w:rPr>
          <w:rStyle w:val="Hyperlink.2"/>
        </w:rPr>
      </w:pPr>
      <w:bookmarkStart w:name="_ENREF_102" w:id="39"/>
      <w:r>
        <w:rPr>
          <w:rStyle w:val="Hyperlink.2"/>
          <w:rtl w:val="0"/>
          <w:lang w:val="en-US"/>
        </w:rPr>
        <w:t>Estop-Aragon</w:t>
      </w:r>
      <w:r>
        <w:rPr>
          <w:rStyle w:val="Hyperlink.2"/>
          <w:rtl w:val="0"/>
          <w:lang w:val="en-US"/>
        </w:rPr>
        <w:t>é</w:t>
      </w:r>
      <w:r>
        <w:rPr>
          <w:rStyle w:val="Hyperlink.2"/>
          <w:rtl w:val="0"/>
          <w:lang w:val="en-US"/>
        </w:rPr>
        <w:t>s, C., Knorr, K.-H., and Blodau, C.: Controls on in situ oxygen and dissolved inorganic carbon dynamics in peats of a temperate fen, Journal of Geophysical Research, 117, 10.1029/2011jg001888, 2012.</w:t>
      </w:r>
      <w:bookmarkEnd w:id="39"/>
    </w:p>
    <w:p>
      <w:pPr>
        <w:pStyle w:val="Normal.0"/>
        <w:spacing w:after="120" w:line="276" w:lineRule="auto"/>
        <w:ind w:left="567" w:hanging="567"/>
        <w:rPr>
          <w:rStyle w:val="Hyperlink.2"/>
        </w:rPr>
      </w:pPr>
      <w:bookmarkStart w:name="_ENREF_103" w:id="40"/>
      <w:r>
        <w:rPr>
          <w:rStyle w:val="Hyperlink.2"/>
          <w:rtl w:val="0"/>
          <w:lang w:val="en-US"/>
        </w:rPr>
        <w:t>Evans, C. D., Goodale, C. L., Caporn, S. J. M., Dise, N. B., Emmett, B. A., Fernandez, I. J., Field, C. D., Findlay, S. E. G., Lovett, G. M., Meesenburg, H., Moldan, F., and Sheppard, L. J.: Does elevated nitrogen deposition or ecosystem recovery from acidification drive increased dissolved organic carbon loss from upland soil? A review of evidence from field nitrogen addition experiments, Biogeochemistry, 91, 13-35, 10.1007/s10533-008-9256-x, 2008.</w:t>
      </w:r>
      <w:bookmarkEnd w:id="40"/>
    </w:p>
    <w:p>
      <w:pPr>
        <w:pStyle w:val="Normal.0"/>
        <w:spacing w:after="120" w:line="276" w:lineRule="auto"/>
        <w:ind w:left="567" w:hanging="567"/>
        <w:rPr>
          <w:rStyle w:val="Hyperlink.2"/>
        </w:rPr>
      </w:pPr>
      <w:bookmarkStart w:name="_ENREF_104" w:id="41"/>
      <w:r>
        <w:rPr>
          <w:rStyle w:val="Hyperlink.2"/>
          <w:rtl w:val="0"/>
          <w:lang w:val="en-US"/>
        </w:rPr>
        <w:t>Evans, M. R.: Modelling ecological systems in a changing world, Philosophical Transactions of the Royal Society B: Biological Sciences, 367, 181-190, 10.1098/rstb.2011.0172, 2012.</w:t>
      </w:r>
      <w:bookmarkEnd w:id="41"/>
    </w:p>
    <w:p>
      <w:pPr>
        <w:pStyle w:val="Normal.0"/>
        <w:spacing w:after="120" w:line="276" w:lineRule="auto"/>
        <w:ind w:left="567" w:hanging="567"/>
        <w:rPr>
          <w:rStyle w:val="Hyperlink.2"/>
        </w:rPr>
      </w:pPr>
      <w:bookmarkStart w:name="_ENREF_105" w:id="42"/>
      <w:r>
        <w:rPr>
          <w:rStyle w:val="Hyperlink.2"/>
          <w:rtl w:val="0"/>
          <w:lang w:val="en-US"/>
        </w:rPr>
        <w:t>Fang, C., Smith, P., Moncrieff, J. B., and Smith, J. U.: Similar response of labile and resistant soil organic matter pools to changes in temperature, Nature, 433, 57-59, 2005.</w:t>
      </w:r>
      <w:bookmarkEnd w:id="42"/>
    </w:p>
    <w:p>
      <w:pPr>
        <w:pStyle w:val="Normal.0"/>
        <w:spacing w:after="120" w:line="276" w:lineRule="auto"/>
        <w:ind w:left="567" w:hanging="567"/>
        <w:rPr>
          <w:rStyle w:val="Hyperlink.2"/>
        </w:rPr>
      </w:pPr>
      <w:bookmarkStart w:name="_ENREF_106" w:id="43"/>
      <w:r>
        <w:rPr>
          <w:rStyle w:val="Hyperlink.2"/>
          <w:rtl w:val="0"/>
          <w:lang w:val="en-US"/>
        </w:rPr>
        <w:t xml:space="preserve">Field, C., and Mooney, H. A.: The photosynthesis-nitrogen relationship in wild plants. </w:t>
      </w:r>
      <w:bookmarkEnd w:id="43"/>
      <w:r>
        <w:rPr>
          <w:rStyle w:val="Hyperlink.2"/>
          <w:rtl w:val="0"/>
          <w:lang w:val="en-US"/>
        </w:rPr>
        <w:t>In: Givinsh TJ (ed) On the economy of form and function. Cambridge University Press, Cambridge, pp 25-55.</w:t>
      </w:r>
    </w:p>
    <w:p>
      <w:pPr>
        <w:pStyle w:val="Normal.0"/>
        <w:spacing w:after="120" w:line="276" w:lineRule="auto"/>
        <w:ind w:left="567" w:hanging="567"/>
        <w:rPr>
          <w:rStyle w:val="Hyperlink.2"/>
        </w:rPr>
      </w:pPr>
      <w:bookmarkStart w:name="_ENREF_107" w:id="44"/>
      <w:r>
        <w:rPr>
          <w:rStyle w:val="Hyperlink.2"/>
          <w:rtl w:val="0"/>
          <w:lang w:val="en-US"/>
        </w:rPr>
        <w:t>Franz</w:t>
      </w:r>
      <w:r>
        <w:rPr>
          <w:rStyle w:val="Hyperlink.2"/>
          <w:rtl w:val="0"/>
          <w:lang w:val="en-US"/>
        </w:rPr>
        <w:t>é</w:t>
      </w:r>
      <w:r>
        <w:rPr>
          <w:rStyle w:val="Hyperlink.2"/>
          <w:rtl w:val="0"/>
          <w:lang w:val="en-US"/>
        </w:rPr>
        <w:t>n, L.: Increased decomposition of subsurface peat in Swedish raised bogs: are temperate peatlands still net sinks of carbon, Mires and Peat, 1, 1-16, 2006.</w:t>
      </w:r>
      <w:bookmarkEnd w:id="44"/>
    </w:p>
    <w:p>
      <w:pPr>
        <w:pStyle w:val="Normal.0"/>
        <w:spacing w:after="120" w:line="276" w:lineRule="auto"/>
        <w:ind w:left="567" w:hanging="567"/>
        <w:rPr>
          <w:rStyle w:val="Hyperlink.2"/>
        </w:rPr>
      </w:pPr>
      <w:bookmarkStart w:name="_ENREF_108" w:id="45"/>
      <w:r>
        <w:rPr>
          <w:rStyle w:val="Hyperlink.2"/>
          <w:rtl w:val="0"/>
          <w:lang w:val="en-US"/>
        </w:rPr>
        <w:t>Fraser, C., Roulet, N., and Lafleur, M.: Groundwater flow patterns in a large peatland, Journal of Hydrology, 246, 142-154, 2001a.</w:t>
      </w:r>
      <w:bookmarkEnd w:id="45"/>
    </w:p>
    <w:p>
      <w:pPr>
        <w:pStyle w:val="Normal.0"/>
        <w:spacing w:after="120" w:line="276" w:lineRule="auto"/>
        <w:ind w:left="567" w:hanging="567"/>
        <w:rPr>
          <w:rStyle w:val="Hyperlink.2"/>
        </w:rPr>
      </w:pPr>
      <w:bookmarkStart w:name="_ENREF_109" w:id="46"/>
      <w:r>
        <w:rPr>
          <w:rStyle w:val="Hyperlink.2"/>
          <w:rtl w:val="0"/>
          <w:lang w:val="en-US"/>
        </w:rPr>
        <w:t>Fraser, C. J. D., Roulet, N. T., and Moore, T. R.: Hydrology and dissolved organic carbon biogeochemistry in an ombrotrophic bog, Hydrological Processes, 15, 3151-3166, 10.1002/hyp.322, 2001b.</w:t>
      </w:r>
      <w:bookmarkEnd w:id="46"/>
    </w:p>
    <w:p>
      <w:pPr>
        <w:pStyle w:val="Normal.0"/>
        <w:spacing w:after="120" w:line="276" w:lineRule="auto"/>
        <w:ind w:left="567" w:hanging="567"/>
        <w:rPr>
          <w:rStyle w:val="Hyperlink.2"/>
        </w:rPr>
      </w:pPr>
      <w:bookmarkStart w:name="_ENREF_110" w:id="47"/>
      <w:r>
        <w:rPr>
          <w:rStyle w:val="Hyperlink.2"/>
          <w:rtl w:val="0"/>
          <w:lang w:val="en-US"/>
        </w:rPr>
        <w:t>Fredlund, D. G., Rahardjo, H., and Fredlund, D. G.: Soil mechanics for unsaturated soils, Wiley New York, 1993.</w:t>
      </w:r>
      <w:bookmarkEnd w:id="47"/>
    </w:p>
    <w:p>
      <w:pPr>
        <w:pStyle w:val="Normal.0"/>
        <w:spacing w:after="120" w:line="276" w:lineRule="auto"/>
        <w:ind w:left="567" w:hanging="567"/>
        <w:rPr>
          <w:rStyle w:val="Hyperlink.2"/>
        </w:rPr>
      </w:pPr>
      <w:bookmarkStart w:name="_ENREF_111" w:id="48"/>
      <w:r>
        <w:rPr>
          <w:rStyle w:val="Hyperlink.2"/>
          <w:rtl w:val="0"/>
          <w:lang w:val="en-US"/>
        </w:rPr>
        <w:t>Freeman, C., Fenner, N., Ostle, N., Kang, H., Dowrick, D., Reynolds, B., Lock, M., Sleep, D., Hughes, S., and Hudson, J.: Export of dissolved organic carbon from peatlands under elevated carbon dioxide levels, Nature, 430, 195-198, 2004.</w:t>
      </w:r>
      <w:bookmarkEnd w:id="48"/>
    </w:p>
    <w:p>
      <w:pPr>
        <w:pStyle w:val="Normal.0"/>
        <w:spacing w:after="120" w:line="276" w:lineRule="auto"/>
        <w:ind w:left="567" w:hanging="567"/>
        <w:rPr>
          <w:rStyle w:val="Hyperlink.2"/>
        </w:rPr>
      </w:pPr>
      <w:bookmarkStart w:name="_ENREF_112" w:id="49"/>
      <w:r>
        <w:rPr>
          <w:rStyle w:val="Hyperlink.2"/>
          <w:rtl w:val="0"/>
          <w:lang w:val="en-US"/>
        </w:rPr>
        <w:t>Freschet, G. T., Cornelissen, J. H. C., van Logtestijn, R. S. P., and Aerts, R.: Substantial nutrient resorption from leaves, stems and roots in a subarctic flora: what is the link with other resource economics traits?, New Phytologist, 186, 879-889, 10.1111/j.1469-8137.2010.03228.x, 2010.</w:t>
      </w:r>
      <w:bookmarkEnd w:id="49"/>
    </w:p>
    <w:p>
      <w:pPr>
        <w:pStyle w:val="Normal.0"/>
        <w:spacing w:after="120" w:line="276" w:lineRule="auto"/>
        <w:ind w:left="567" w:hanging="567"/>
        <w:rPr>
          <w:rStyle w:val="Hyperlink.2"/>
        </w:rPr>
      </w:pPr>
      <w:bookmarkStart w:name="_ENREF_113" w:id="50"/>
      <w:r>
        <w:rPr>
          <w:rStyle w:val="Hyperlink.2"/>
          <w:rtl w:val="0"/>
          <w:lang w:val="en-US"/>
        </w:rPr>
        <w:t>Frolking, S., Goulden, M. L., Wofsy, S. C., Fan, S. M., Sutton, D. J., Munger, J. W., Bazzaz, A. M., Daube, B. C., Crill, P. M., Aber, J. D., Band, L. E., Wang, X., Savage, K., Moore, T., and Harriss, R. C.: Modelling temporal variability in the carbon balance of a spruce/moss boreal forest, Global Change Biology, 2, 343-366, 10.1111/j.1365-2486.1996.tb00086.x, 1996.</w:t>
      </w:r>
      <w:bookmarkEnd w:id="50"/>
    </w:p>
    <w:p>
      <w:pPr>
        <w:pStyle w:val="Normal.0"/>
        <w:spacing w:after="120" w:line="276" w:lineRule="auto"/>
        <w:ind w:left="567" w:hanging="567"/>
        <w:rPr>
          <w:rStyle w:val="Hyperlink.2"/>
        </w:rPr>
      </w:pPr>
      <w:bookmarkStart w:name="_ENREF_114" w:id="51"/>
      <w:r>
        <w:rPr>
          <w:rStyle w:val="Hyperlink.2"/>
          <w:rtl w:val="0"/>
          <w:lang w:val="en-US"/>
        </w:rPr>
        <w:t>Frolking, S., Roulet, N. T., Moore, T. R., Richard, P. J. H., Lavoie, M., and Muller, S. D.: Modeling northern peatland decomposition and peat accumulation, Ecosystems, 4, 479-498, 10.1007/s10021-001-0105-1, 2001.</w:t>
      </w:r>
      <w:bookmarkEnd w:id="51"/>
    </w:p>
    <w:p>
      <w:pPr>
        <w:pStyle w:val="Normal.0"/>
        <w:spacing w:after="120" w:line="276" w:lineRule="auto"/>
        <w:ind w:left="567" w:hanging="567"/>
        <w:rPr>
          <w:rStyle w:val="Hyperlink.2"/>
        </w:rPr>
      </w:pPr>
      <w:bookmarkStart w:name="_ENREF_115" w:id="52"/>
      <w:r>
        <w:rPr>
          <w:rStyle w:val="Hyperlink.2"/>
          <w:rtl w:val="0"/>
          <w:lang w:val="en-US"/>
        </w:rPr>
        <w:t>Frolking, S., Roulet, N. T., Moore, T. R., Lafleur, P. M., Bubier, J. L., and Crill, P. M.: Modeling seasonal to annual carbon balance of Mer Bleue Bog, Ontario, Canada, Global Biogeochemical Cycles, 16, 1030, 2002.</w:t>
      </w:r>
      <w:bookmarkEnd w:id="52"/>
    </w:p>
    <w:p>
      <w:pPr>
        <w:pStyle w:val="Normal.0"/>
        <w:spacing w:after="120" w:line="276" w:lineRule="auto"/>
        <w:ind w:left="567" w:hanging="567"/>
        <w:rPr>
          <w:rStyle w:val="Hyperlink.2"/>
        </w:rPr>
      </w:pPr>
      <w:bookmarkStart w:name="_ENREF_116" w:id="53"/>
      <w:r>
        <w:rPr>
          <w:rStyle w:val="Hyperlink.2"/>
          <w:rtl w:val="0"/>
          <w:lang w:val="en-US"/>
        </w:rPr>
        <w:t>Frolking, S., and Roulet, N. T.: Holocene radiative forcing impact of northern peatland carbon accumulation and methane emissions, Global Change Biology, 13, 1079-1088, 10.1111/j.1365-2486.2007.01339.x, 2007.</w:t>
      </w:r>
      <w:bookmarkEnd w:id="53"/>
    </w:p>
    <w:p>
      <w:pPr>
        <w:pStyle w:val="Normal.0"/>
        <w:spacing w:after="120" w:line="276" w:lineRule="auto"/>
        <w:ind w:left="567" w:hanging="567"/>
        <w:rPr>
          <w:rStyle w:val="Hyperlink.2"/>
        </w:rPr>
      </w:pPr>
      <w:bookmarkStart w:name="_ENREF_117" w:id="54"/>
      <w:r>
        <w:rPr>
          <w:rStyle w:val="Hyperlink.2"/>
          <w:rtl w:val="0"/>
          <w:lang w:val="en-US"/>
        </w:rPr>
        <w:t>Frolking, S., Roulet, N. T., Tuittila, E., Bubier, J. L., Quillet, A., Talbot, J., and Richard, P. J. H.: A new model of Holocene peatland net primary production, decomposition, water balance, and peat accumulation, Earth System Dynamics Discussions, 1, 115-167, 10.5194/esdd-1-115-2010, 2010.</w:t>
      </w:r>
      <w:bookmarkEnd w:id="54"/>
    </w:p>
    <w:p>
      <w:pPr>
        <w:pStyle w:val="Normal.0"/>
        <w:spacing w:after="120" w:line="276" w:lineRule="auto"/>
        <w:ind w:left="567" w:hanging="567"/>
        <w:rPr>
          <w:rStyle w:val="Hyperlink.2"/>
        </w:rPr>
      </w:pPr>
      <w:bookmarkStart w:name="_ENREF_118" w:id="55"/>
      <w:r>
        <w:rPr>
          <w:rStyle w:val="Hyperlink.2"/>
          <w:rtl w:val="0"/>
          <w:lang w:val="en-US"/>
        </w:rPr>
        <w:t>Gale, M., and Grigal, D.: Vertical root distributions of northern tree species in relation to successional status, Canadian Journal of Forest Research, 17, 829-834, 1987.</w:t>
      </w:r>
      <w:bookmarkEnd w:id="55"/>
    </w:p>
    <w:p>
      <w:pPr>
        <w:pStyle w:val="Normal.0"/>
        <w:spacing w:after="120" w:line="276" w:lineRule="auto"/>
        <w:ind w:left="567" w:hanging="567"/>
        <w:rPr>
          <w:rStyle w:val="Hyperlink.2"/>
        </w:rPr>
      </w:pPr>
      <w:bookmarkStart w:name="_ENREF_119" w:id="56"/>
      <w:r>
        <w:rPr>
          <w:rStyle w:val="Hyperlink.2"/>
          <w:rtl w:val="0"/>
          <w:lang w:val="en-US"/>
        </w:rPr>
        <w:t>Galloway, J. N., Dentener, F. J., Capone, D. G., Boyer, E. W., Howarth, R. W., Seitzinger, S. P., Asner, G. P., Cleveland, C. C., Green, P. A., Holland, E. A., Karl, D. M., Michaels, A. F., Porter, J. H., Townsend, A. R., and V</w:t>
      </w:r>
      <w:r>
        <w:rPr>
          <w:rStyle w:val="Hyperlink.2"/>
          <w:rtl w:val="0"/>
          <w:lang w:val="en-US"/>
        </w:rPr>
        <w:t>ö</w:t>
      </w:r>
      <w:r>
        <w:rPr>
          <w:rStyle w:val="Hyperlink.2"/>
          <w:rtl w:val="0"/>
          <w:lang w:val="en-US"/>
        </w:rPr>
        <w:t>osmarty, C. J.: Nitrogen cycles: Past, present, and future, Biogeochemistry, 70, 153-226, 10.1007/s10533-004-0370-0, 2004.</w:t>
      </w:r>
      <w:bookmarkEnd w:id="56"/>
    </w:p>
    <w:p>
      <w:pPr>
        <w:pStyle w:val="Normal.0"/>
        <w:spacing w:after="120" w:line="276" w:lineRule="auto"/>
        <w:ind w:left="567" w:hanging="567"/>
        <w:rPr>
          <w:rStyle w:val="Hyperlink.2"/>
        </w:rPr>
      </w:pPr>
      <w:bookmarkStart w:name="_ENREF_120" w:id="57"/>
      <w:r>
        <w:rPr>
          <w:rStyle w:val="Hyperlink.2"/>
          <w:rtl w:val="0"/>
          <w:lang w:val="en-US"/>
        </w:rPr>
        <w:t>Garnier, E., Salager, J. L., Laurent, G., and Soni</w:t>
      </w:r>
      <w:r>
        <w:rPr>
          <w:rStyle w:val="Hyperlink.2"/>
          <w:rtl w:val="0"/>
          <w:lang w:val="en-US"/>
        </w:rPr>
        <w:t>é</w:t>
      </w:r>
      <w:r>
        <w:rPr>
          <w:rStyle w:val="Hyperlink.2"/>
          <w:rtl w:val="0"/>
          <w:lang w:val="en-US"/>
        </w:rPr>
        <w:t>, L.: Relationships between photosynthesis, nitrogen and leaf structure in 14 grass species and their dependence on the basis of expression, New Phytologist, 143, 119-129, 10.2307/2588520, 1999.</w:t>
      </w:r>
      <w:bookmarkEnd w:id="57"/>
    </w:p>
    <w:p>
      <w:pPr>
        <w:pStyle w:val="Normal.0"/>
        <w:spacing w:after="120" w:line="276" w:lineRule="auto"/>
        <w:ind w:left="567" w:hanging="567"/>
        <w:rPr>
          <w:rStyle w:val="Hyperlink.2"/>
        </w:rPr>
      </w:pPr>
      <w:bookmarkStart w:name="_ENREF_121" w:id="58"/>
      <w:r>
        <w:rPr>
          <w:rStyle w:val="Hyperlink.2"/>
          <w:rtl w:val="0"/>
          <w:lang w:val="en-US"/>
        </w:rPr>
        <w:t xml:space="preserve">Gerdol, R., Petraglia, A., Bragazza, L., Iacumin, P., and Brancaleoni, L.: Nitrogen deposition interacts with climate in affecting production and decomposition rates in </w:t>
      </w:r>
      <w:r>
        <w:rPr>
          <w:rStyle w:val="None"/>
          <w:i w:val="1"/>
          <w:iCs w:val="1"/>
          <w:sz w:val="22"/>
          <w:szCs w:val="22"/>
          <w:rtl w:val="0"/>
          <w:lang w:val="en-US"/>
        </w:rPr>
        <w:t xml:space="preserve">Sphagnum </w:t>
      </w:r>
      <w:r>
        <w:rPr>
          <w:rStyle w:val="Hyperlink.2"/>
          <w:rtl w:val="0"/>
          <w:lang w:val="en-US"/>
        </w:rPr>
        <w:t>mosses, Global Change Biology, 13, 1810-1821, 10.1111/j.1365-2486.2007.01380.x, 2007.</w:t>
      </w:r>
      <w:bookmarkEnd w:id="58"/>
    </w:p>
    <w:p>
      <w:pPr>
        <w:pStyle w:val="Normal.0"/>
        <w:spacing w:after="120" w:line="276" w:lineRule="auto"/>
        <w:ind w:left="567" w:hanging="567"/>
        <w:rPr>
          <w:rStyle w:val="Hyperlink.2"/>
        </w:rPr>
      </w:pPr>
      <w:bookmarkStart w:name="_ENREF_122" w:id="59"/>
      <w:r>
        <w:rPr>
          <w:rStyle w:val="Hyperlink.2"/>
          <w:rtl w:val="0"/>
          <w:lang w:val="en-US"/>
        </w:rPr>
        <w:t>Gerdol, R., Bragazza, L., and Brancaleoni, L.: Heatwave 2003: high summer temperature, rather than experimental fertilization, affects vegetation and CO</w:t>
      </w:r>
      <w:r>
        <w:rPr>
          <w:rStyle w:val="None"/>
          <w:sz w:val="22"/>
          <w:szCs w:val="22"/>
          <w:vertAlign w:val="subscript"/>
          <w:rtl w:val="0"/>
          <w:lang w:val="en-US"/>
        </w:rPr>
        <w:t>2</w:t>
      </w:r>
      <w:r>
        <w:rPr>
          <w:rStyle w:val="Hyperlink.2"/>
          <w:rtl w:val="0"/>
          <w:lang w:val="en-US"/>
        </w:rPr>
        <w:t xml:space="preserve"> exchange in an alpine bog, The New phytologist, 179, 142-154, 10.1111/j.1469-8137.2008.02429.x, 2008.</w:t>
      </w:r>
      <w:bookmarkEnd w:id="59"/>
    </w:p>
    <w:p>
      <w:pPr>
        <w:pStyle w:val="Normal.0"/>
        <w:spacing w:after="120" w:line="276" w:lineRule="auto"/>
        <w:ind w:left="567" w:hanging="567"/>
        <w:rPr>
          <w:rStyle w:val="Hyperlink.2"/>
        </w:rPr>
      </w:pPr>
      <w:bookmarkStart w:name="_ENREF_123" w:id="60"/>
      <w:r>
        <w:rPr>
          <w:rStyle w:val="Hyperlink.2"/>
          <w:rtl w:val="0"/>
          <w:lang w:val="en-US"/>
        </w:rPr>
        <w:t>Giardina, C. P., and Ryan, M. G.: Evidence that decomposition rates of organic carbon in mineral soil do not vary with temperature, Nature, 404, 858-861, 2000.</w:t>
      </w:r>
      <w:bookmarkEnd w:id="60"/>
    </w:p>
    <w:p>
      <w:pPr>
        <w:pStyle w:val="Normal.0"/>
        <w:spacing w:after="120" w:line="276" w:lineRule="auto"/>
        <w:ind w:left="567" w:hanging="567"/>
        <w:rPr>
          <w:rStyle w:val="Hyperlink.2"/>
        </w:rPr>
      </w:pPr>
      <w:bookmarkStart w:name="_ENREF_124" w:id="61"/>
      <w:r>
        <w:rPr>
          <w:rStyle w:val="Hyperlink.2"/>
          <w:rtl w:val="0"/>
          <w:lang w:val="en-US"/>
        </w:rPr>
        <w:t>Glass, A. D. M., Brito, D. T., Kaiser, B. N., Kronzucker, H. J., Kumar, A., Okamoto, M., Rawat, S., Siddiqi, M. Y., Silim, S. M., and Vidmar, J. J.: Nitrogen transport in plants, with an emphasis on the regulations of fluxes to match plant demand, Journal of Plant Nutrition and Soil Science, 164, 199-207, 2001.</w:t>
      </w:r>
      <w:bookmarkEnd w:id="61"/>
    </w:p>
    <w:p>
      <w:pPr>
        <w:pStyle w:val="Normal.0"/>
        <w:spacing w:after="120" w:line="276" w:lineRule="auto"/>
        <w:ind w:left="567" w:hanging="567"/>
        <w:rPr>
          <w:rStyle w:val="Hyperlink.2"/>
        </w:rPr>
      </w:pPr>
      <w:bookmarkStart w:name="_ENREF_125" w:id="62"/>
      <w:r>
        <w:rPr>
          <w:rStyle w:val="Hyperlink.2"/>
          <w:rtl w:val="0"/>
          <w:lang w:val="en-US"/>
        </w:rPr>
        <w:t>Gore, A. J. P.: Mires: swamp, bog, fen and moor. Vol. A, Elsevier Scientific Publishing Company., 1983.</w:t>
      </w:r>
      <w:bookmarkEnd w:id="62"/>
    </w:p>
    <w:p>
      <w:pPr>
        <w:pStyle w:val="Normal.0"/>
        <w:spacing w:after="120" w:line="276" w:lineRule="auto"/>
        <w:ind w:left="567" w:hanging="567"/>
        <w:rPr>
          <w:rStyle w:val="Hyperlink.2"/>
        </w:rPr>
      </w:pPr>
      <w:bookmarkStart w:name="_ENREF_126" w:id="63"/>
      <w:r>
        <w:rPr>
          <w:rStyle w:val="Hyperlink.2"/>
          <w:rtl w:val="0"/>
          <w:lang w:val="en-US"/>
        </w:rPr>
        <w:t>Gorham, E.: Northern peatlands: role in the carbon cycle and probable responses to climatic warming, Ecological Applications, 1, 182-195, 1991.</w:t>
      </w:r>
      <w:bookmarkEnd w:id="63"/>
    </w:p>
    <w:p>
      <w:pPr>
        <w:pStyle w:val="Normal.0"/>
        <w:spacing w:after="120" w:line="276" w:lineRule="auto"/>
        <w:ind w:left="567" w:hanging="567"/>
        <w:rPr>
          <w:rStyle w:val="Hyperlink.2"/>
        </w:rPr>
      </w:pPr>
      <w:bookmarkStart w:name="_ENREF_127" w:id="64"/>
      <w:r>
        <w:rPr>
          <w:rStyle w:val="Hyperlink.2"/>
          <w:rtl w:val="0"/>
          <w:lang w:val="en-US"/>
        </w:rPr>
        <w:t>Gornall, J., Woodin, S., J</w:t>
      </w:r>
      <w:r>
        <w:rPr>
          <w:rStyle w:val="Hyperlink.2"/>
          <w:rtl w:val="0"/>
          <w:lang w:val="en-US"/>
        </w:rPr>
        <w:t>ó</w:t>
      </w:r>
      <w:r>
        <w:rPr>
          <w:rStyle w:val="Hyperlink.2"/>
          <w:rtl w:val="0"/>
          <w:lang w:val="en-US"/>
        </w:rPr>
        <w:t>nsd</w:t>
      </w:r>
      <w:r>
        <w:rPr>
          <w:rStyle w:val="Hyperlink.2"/>
          <w:rtl w:val="0"/>
          <w:lang w:val="en-US"/>
        </w:rPr>
        <w:t>ó</w:t>
      </w:r>
      <w:r>
        <w:rPr>
          <w:rStyle w:val="Hyperlink.2"/>
          <w:rtl w:val="0"/>
          <w:lang w:val="en-US"/>
        </w:rPr>
        <w:t>ttir, I., and Wal, R.: Balancing positive and negative plant interactions: how mosses structure vascular plant communities, Oecologia, 166, 769-782, 10.1007/s00442-011-1911-6, 2011.</w:t>
      </w:r>
      <w:bookmarkEnd w:id="64"/>
    </w:p>
    <w:p>
      <w:pPr>
        <w:pStyle w:val="Normal.0"/>
        <w:spacing w:after="120" w:line="276" w:lineRule="auto"/>
        <w:ind w:left="567" w:hanging="567"/>
        <w:rPr>
          <w:rStyle w:val="Hyperlink.2"/>
        </w:rPr>
      </w:pPr>
      <w:bookmarkStart w:name="_ENREF_128" w:id="65"/>
      <w:r>
        <w:rPr>
          <w:rStyle w:val="Hyperlink.2"/>
          <w:rtl w:val="0"/>
          <w:lang w:val="en-US"/>
        </w:rPr>
        <w:t xml:space="preserve">Granath, G., Strengbom, J., Breeuwer, A., Heijmans, M. M., Berendse, F., and Rydin, H.: Photosynthetic performance in </w:t>
      </w:r>
      <w:r>
        <w:rPr>
          <w:rStyle w:val="None"/>
          <w:i w:val="1"/>
          <w:iCs w:val="1"/>
          <w:sz w:val="22"/>
          <w:szCs w:val="22"/>
          <w:rtl w:val="0"/>
          <w:lang w:val="en-US"/>
        </w:rPr>
        <w:t>Sphagnum</w:t>
      </w:r>
      <w:r>
        <w:rPr>
          <w:rStyle w:val="Hyperlink.2"/>
          <w:rtl w:val="0"/>
          <w:lang w:val="en-US"/>
        </w:rPr>
        <w:t xml:space="preserve"> transplanted along a latitudinal nitrogen deposition gradient, Oecologia, 159, 705-715, 10.1007/s00442-008-1261-1, 2009.</w:t>
      </w:r>
      <w:bookmarkEnd w:id="65"/>
    </w:p>
    <w:p>
      <w:pPr>
        <w:pStyle w:val="Normal.0"/>
        <w:spacing w:after="120" w:line="276" w:lineRule="auto"/>
        <w:ind w:left="567" w:hanging="567"/>
        <w:rPr>
          <w:rStyle w:val="Hyperlink.2"/>
        </w:rPr>
      </w:pPr>
      <w:bookmarkStart w:name="_ENREF_129" w:id="66"/>
      <w:r>
        <w:rPr>
          <w:rStyle w:val="Hyperlink.2"/>
          <w:rtl w:val="0"/>
          <w:lang w:val="en-US"/>
        </w:rPr>
        <w:t>Granberg, G., Grip, H., L</w:t>
      </w:r>
      <w:r>
        <w:rPr>
          <w:rStyle w:val="Hyperlink.2"/>
          <w:rtl w:val="0"/>
          <w:lang w:val="en-US"/>
        </w:rPr>
        <w:t>ö</w:t>
      </w:r>
      <w:r>
        <w:rPr>
          <w:rStyle w:val="Hyperlink.2"/>
          <w:rtl w:val="0"/>
          <w:lang w:val="en-US"/>
        </w:rPr>
        <w:t>fvenius, M. O., Sundh, I., Svensson, B., and Nilsson, M.: A simple model for simulation of water content, soil frost, and soil temperatures in boreal mixed mires, Water Resources Research, 35, 3771-3782, 1999.</w:t>
      </w:r>
      <w:bookmarkEnd w:id="66"/>
    </w:p>
    <w:p>
      <w:pPr>
        <w:pStyle w:val="Normal.0"/>
        <w:spacing w:after="120" w:line="276" w:lineRule="auto"/>
        <w:ind w:left="567" w:hanging="567"/>
        <w:rPr>
          <w:rStyle w:val="Hyperlink.2"/>
        </w:rPr>
      </w:pPr>
      <w:bookmarkStart w:name="_ENREF_130" w:id="67"/>
      <w:r>
        <w:rPr>
          <w:rStyle w:val="Hyperlink.2"/>
          <w:rtl w:val="0"/>
          <w:lang w:val="en-US"/>
        </w:rPr>
        <w:t>Granberg, G., Sundh, I., Svensson, B. H., and Nilsson, M.: Effects of temperature, and nitrogen and sulfur deposition, on methane emission from a boreal mire, Ecology, 82, 1982-1998, 10.1890/0012-9658(2001)082[1982:EOTANA]2.0.CO;2, 2001.</w:t>
      </w:r>
      <w:bookmarkEnd w:id="67"/>
    </w:p>
    <w:p>
      <w:pPr>
        <w:pStyle w:val="Normal.0"/>
        <w:spacing w:after="120" w:line="276" w:lineRule="auto"/>
        <w:ind w:left="567" w:hanging="567"/>
        <w:rPr>
          <w:rStyle w:val="Hyperlink.2"/>
        </w:rPr>
      </w:pPr>
      <w:bookmarkStart w:name="_ENREF_131" w:id="68"/>
      <w:r>
        <w:rPr>
          <w:rStyle w:val="Hyperlink.2"/>
          <w:rtl w:val="0"/>
          <w:lang w:val="en-US"/>
        </w:rPr>
        <w:t>Granhall, U., and Selander, H.: Nitrogen fixation in a subarctic mire, Oikos, 8-15, 1973.</w:t>
      </w:r>
      <w:bookmarkEnd w:id="68"/>
    </w:p>
    <w:p>
      <w:pPr>
        <w:pStyle w:val="Normal.0"/>
        <w:spacing w:after="120" w:line="276" w:lineRule="auto"/>
        <w:ind w:left="567" w:hanging="567"/>
        <w:rPr>
          <w:rStyle w:val="Hyperlink.2"/>
        </w:rPr>
      </w:pPr>
      <w:bookmarkStart w:name="_ENREF_132" w:id="69"/>
      <w:r>
        <w:rPr>
          <w:rStyle w:val="Hyperlink.2"/>
          <w:rtl w:val="0"/>
          <w:lang w:val="en-US"/>
        </w:rPr>
        <w:t>Grant, R., Juma, N., and McGill, W.: Simulation of carbon and nitrogen transformations in soil: mineralization, Soil Biology and Biochemistry, 25, 1317-1329, 1993.</w:t>
      </w:r>
      <w:bookmarkEnd w:id="69"/>
    </w:p>
    <w:p>
      <w:pPr>
        <w:pStyle w:val="Normal.0"/>
        <w:spacing w:after="120" w:line="276" w:lineRule="auto"/>
        <w:ind w:left="567" w:hanging="567"/>
        <w:rPr>
          <w:rStyle w:val="Hyperlink.2"/>
        </w:rPr>
      </w:pPr>
      <w:bookmarkStart w:name="_ENREF_133" w:id="70"/>
      <w:r>
        <w:rPr>
          <w:rStyle w:val="Hyperlink.2"/>
          <w:rtl w:val="0"/>
          <w:lang w:val="en-US"/>
        </w:rPr>
        <w:t>Greven, H. C.: Changes in the moss flora of the Netherlands, Biological Conservation, 59, 133-137, 10.1016/0006-3207(92)90572-5, 1992.</w:t>
      </w:r>
      <w:bookmarkEnd w:id="70"/>
    </w:p>
    <w:p>
      <w:pPr>
        <w:pStyle w:val="Normal.0"/>
        <w:spacing w:after="120" w:line="276" w:lineRule="auto"/>
        <w:ind w:left="567" w:hanging="567"/>
        <w:rPr>
          <w:rStyle w:val="Hyperlink.2"/>
        </w:rPr>
      </w:pPr>
      <w:bookmarkStart w:name="_ENREF_134" w:id="71"/>
      <w:r>
        <w:rPr>
          <w:rStyle w:val="Hyperlink.2"/>
          <w:rtl w:val="0"/>
          <w:lang w:val="en-US"/>
        </w:rPr>
        <w:t>Grime, J.: Evidence for the existence of three primary strategies in plants and its relevance to ecological and evolutionary theory, American Naturalist, 1169-1194, 1977.</w:t>
      </w:r>
      <w:bookmarkEnd w:id="71"/>
    </w:p>
    <w:p>
      <w:pPr>
        <w:pStyle w:val="Normal.0"/>
        <w:spacing w:after="120" w:line="276" w:lineRule="auto"/>
        <w:ind w:left="567" w:hanging="567"/>
        <w:rPr>
          <w:rStyle w:val="Hyperlink.2"/>
        </w:rPr>
      </w:pPr>
      <w:bookmarkStart w:name="_ENREF_135" w:id="72"/>
      <w:r>
        <w:rPr>
          <w:rStyle w:val="Hyperlink.2"/>
          <w:rtl w:val="0"/>
          <w:lang w:val="en-US"/>
        </w:rPr>
        <w:t xml:space="preserve">Gunnarsson, U., and Rydin, H.: Nitrogen fertilization reduces </w:t>
      </w:r>
      <w:r>
        <w:rPr>
          <w:rStyle w:val="None"/>
          <w:i w:val="1"/>
          <w:iCs w:val="1"/>
          <w:sz w:val="22"/>
          <w:szCs w:val="22"/>
          <w:rtl w:val="0"/>
          <w:lang w:val="en-US"/>
        </w:rPr>
        <w:t xml:space="preserve">Sphagnum </w:t>
      </w:r>
      <w:r>
        <w:rPr>
          <w:rStyle w:val="Hyperlink.2"/>
          <w:rtl w:val="0"/>
          <w:lang w:val="en-US"/>
        </w:rPr>
        <w:t>production in bog communities, New Phytologist, 147, 527-537, 2000.</w:t>
      </w:r>
      <w:bookmarkEnd w:id="72"/>
    </w:p>
    <w:p>
      <w:pPr>
        <w:pStyle w:val="Normal.0"/>
        <w:spacing w:after="120" w:line="276" w:lineRule="auto"/>
        <w:ind w:left="567" w:hanging="567"/>
        <w:rPr>
          <w:rStyle w:val="None"/>
          <w:rFonts w:ascii="Calibri" w:cs="Calibri" w:hAnsi="Calibri" w:eastAsia="Calibri"/>
          <w:sz w:val="22"/>
          <w:szCs w:val="22"/>
        </w:rPr>
      </w:pPr>
      <w:bookmarkStart w:name="_ENREF_136" w:id="73"/>
      <w:r>
        <w:rPr>
          <w:rStyle w:val="Hyperlink.2"/>
          <w:rtl w:val="0"/>
          <w:lang w:val="en-US"/>
        </w:rPr>
        <w:t xml:space="preserve">Gunnarsson, U., Malmer, N., and Rydin, H.: Dynamics or constancy in </w:t>
      </w:r>
      <w:r>
        <w:rPr>
          <w:rStyle w:val="None"/>
          <w:i w:val="1"/>
          <w:iCs w:val="1"/>
          <w:sz w:val="22"/>
          <w:szCs w:val="22"/>
          <w:rtl w:val="0"/>
          <w:lang w:val="en-US"/>
        </w:rPr>
        <w:t xml:space="preserve">Sphagnum </w:t>
      </w:r>
      <w:r>
        <w:rPr>
          <w:rStyle w:val="Hyperlink.2"/>
          <w:rtl w:val="0"/>
          <w:lang w:val="en-US"/>
        </w:rPr>
        <w:t>dominated mire ecosystems? A 40</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year study, Ecography, 25, 685-704, 2002.</w:t>
      </w:r>
      <w:bookmarkEnd w:id="73"/>
    </w:p>
    <w:p>
      <w:pPr>
        <w:pStyle w:val="Normal.0"/>
        <w:spacing w:after="120" w:line="276" w:lineRule="auto"/>
        <w:ind w:left="567" w:hanging="567"/>
        <w:rPr>
          <w:rStyle w:val="Hyperlink.2"/>
        </w:rPr>
      </w:pPr>
      <w:bookmarkStart w:name="_ENREF_137" w:id="74"/>
      <w:r>
        <w:rPr>
          <w:rStyle w:val="Hyperlink.2"/>
          <w:rtl w:val="0"/>
          <w:lang w:val="en-US"/>
        </w:rPr>
        <w:t xml:space="preserve">Gunnarsson, U., Granberg, G., and Nilsson, M.: Growth, production and interspecific competition in </w:t>
      </w:r>
      <w:r>
        <w:rPr>
          <w:rStyle w:val="None"/>
          <w:i w:val="1"/>
          <w:iCs w:val="1"/>
          <w:sz w:val="22"/>
          <w:szCs w:val="22"/>
          <w:rtl w:val="0"/>
          <w:lang w:val="en-US"/>
        </w:rPr>
        <w:t>Sphagnum</w:t>
      </w:r>
      <w:r>
        <w:rPr>
          <w:rStyle w:val="Hyperlink.2"/>
          <w:rtl w:val="0"/>
          <w:lang w:val="en-US"/>
        </w:rPr>
        <w:t>: effects of temperature, nitrogen and sulphur treatments on a boreal mire, New Phytologist, 163, 349-359, 2004.</w:t>
      </w:r>
      <w:bookmarkEnd w:id="74"/>
    </w:p>
    <w:p>
      <w:pPr>
        <w:pStyle w:val="Normal.0"/>
        <w:spacing w:after="120" w:line="276" w:lineRule="auto"/>
        <w:ind w:left="567" w:hanging="567"/>
        <w:rPr>
          <w:rStyle w:val="Hyperlink.2"/>
        </w:rPr>
      </w:pPr>
      <w:bookmarkStart w:name="_ENREF_138" w:id="75"/>
      <w:r>
        <w:rPr>
          <w:rStyle w:val="Hyperlink.2"/>
          <w:rtl w:val="0"/>
          <w:lang w:val="en-US"/>
        </w:rPr>
        <w:t>Gunnarsson, U., and Flodin, L. A.: Vegetation shifts towards wetter site conditions on oceanic ombrotrophic bogs in southwestern Sweden, Journal of Vegetation Science, 18, 595-604, 10.1111/j.1654-1103.2007.tb02573.x, 2007.</w:t>
      </w:r>
      <w:bookmarkEnd w:id="75"/>
    </w:p>
    <w:p>
      <w:pPr>
        <w:pStyle w:val="Normal.0"/>
        <w:spacing w:after="120" w:line="276" w:lineRule="auto"/>
        <w:ind w:left="567" w:hanging="567"/>
        <w:rPr>
          <w:rStyle w:val="Hyperlink.2"/>
        </w:rPr>
      </w:pPr>
      <w:bookmarkStart w:name="_ENREF_139" w:id="76"/>
      <w:r>
        <w:rPr>
          <w:rStyle w:val="Hyperlink.2"/>
          <w:rtl w:val="0"/>
          <w:lang w:val="en-US"/>
        </w:rPr>
        <w:t>Gusewell, S.: Responses of wetland graminoids to the relative supply of nitrogen and phosphorus, Plant Ecology, 176, 35-55, 10.1007/s11258-004-0010-8, 2005.</w:t>
      </w:r>
      <w:bookmarkEnd w:id="76"/>
    </w:p>
    <w:p>
      <w:pPr>
        <w:pStyle w:val="Normal.0"/>
        <w:spacing w:after="120" w:line="276" w:lineRule="auto"/>
        <w:ind w:left="567" w:hanging="567"/>
        <w:rPr>
          <w:rStyle w:val="Hyperlink.2"/>
        </w:rPr>
      </w:pPr>
      <w:bookmarkStart w:name="_ENREF_140" w:id="77"/>
      <w:r>
        <w:rPr>
          <w:rStyle w:val="Hyperlink.2"/>
          <w:rtl w:val="0"/>
          <w:lang w:val="en-US"/>
        </w:rPr>
        <w:t>H</w:t>
      </w:r>
      <w:r>
        <w:rPr>
          <w:rStyle w:val="Hyperlink.2"/>
          <w:rtl w:val="0"/>
          <w:lang w:val="en-US"/>
        </w:rPr>
        <w:t>á</w:t>
      </w:r>
      <w:r>
        <w:rPr>
          <w:rStyle w:val="Hyperlink.2"/>
          <w:rtl w:val="0"/>
          <w:lang w:val="en-US"/>
        </w:rPr>
        <w:t>jkov</w:t>
      </w:r>
      <w:r>
        <w:rPr>
          <w:rStyle w:val="Hyperlink.2"/>
          <w:rtl w:val="0"/>
          <w:lang w:val="en-US"/>
        </w:rPr>
        <w:t>á</w:t>
      </w:r>
      <w:r>
        <w:rPr>
          <w:rStyle w:val="Hyperlink.2"/>
          <w:rtl w:val="0"/>
          <w:lang w:val="en-US"/>
        </w:rPr>
        <w:t>, P., H</w:t>
      </w:r>
      <w:r>
        <w:rPr>
          <w:rStyle w:val="Hyperlink.2"/>
          <w:rtl w:val="0"/>
          <w:lang w:val="en-US"/>
        </w:rPr>
        <w:t>á</w:t>
      </w:r>
      <w:r>
        <w:rPr>
          <w:rStyle w:val="Hyperlink.2"/>
          <w:rtl w:val="0"/>
          <w:lang w:val="en-US"/>
        </w:rPr>
        <w:t>jek, M., Rybn</w:t>
      </w:r>
      <w:r>
        <w:rPr>
          <w:rStyle w:val="Hyperlink.2"/>
          <w:rtl w:val="0"/>
          <w:lang w:val="en-US"/>
        </w:rPr>
        <w:t>íč</w:t>
      </w:r>
      <w:r>
        <w:rPr>
          <w:rStyle w:val="Hyperlink.2"/>
          <w:rtl w:val="0"/>
          <w:lang w:val="en-US"/>
        </w:rPr>
        <w:t>ek, K., Jirou</w:t>
      </w:r>
      <w:r>
        <w:rPr>
          <w:rStyle w:val="Hyperlink.2"/>
          <w:rtl w:val="0"/>
          <w:lang w:val="en-US"/>
        </w:rPr>
        <w:t>š</w:t>
      </w:r>
      <w:r>
        <w:rPr>
          <w:rStyle w:val="Hyperlink.2"/>
          <w:rtl w:val="0"/>
          <w:lang w:val="en-US"/>
        </w:rPr>
        <w:t>ek, M., Tich</w:t>
      </w:r>
      <w:r>
        <w:rPr>
          <w:rStyle w:val="Hyperlink.2"/>
          <w:rtl w:val="0"/>
          <w:lang w:val="en-US"/>
        </w:rPr>
        <w:t>ý</w:t>
      </w:r>
      <w:r>
        <w:rPr>
          <w:rStyle w:val="Hyperlink.2"/>
          <w:rtl w:val="0"/>
          <w:lang w:val="en-US"/>
        </w:rPr>
        <w:t>, L., Kr</w:t>
      </w:r>
      <w:r>
        <w:rPr>
          <w:rStyle w:val="Hyperlink.2"/>
          <w:rtl w:val="0"/>
          <w:lang w:val="en-US"/>
        </w:rPr>
        <w:t>á</w:t>
      </w:r>
      <w:r>
        <w:rPr>
          <w:rStyle w:val="Hyperlink.2"/>
          <w:rtl w:val="0"/>
          <w:lang w:val="en-US"/>
        </w:rPr>
        <w:t>lov</w:t>
      </w:r>
      <w:r>
        <w:rPr>
          <w:rStyle w:val="Hyperlink.2"/>
          <w:rtl w:val="0"/>
          <w:lang w:val="en-US"/>
        </w:rPr>
        <w:t>á</w:t>
      </w:r>
      <w:r>
        <w:rPr>
          <w:rStyle w:val="Hyperlink.2"/>
          <w:rtl w:val="0"/>
          <w:lang w:val="en-US"/>
        </w:rPr>
        <w:t xml:space="preserve">, </w:t>
      </w:r>
      <w:r>
        <w:rPr>
          <w:rStyle w:val="Hyperlink.2"/>
          <w:rtl w:val="0"/>
          <w:lang w:val="en-US"/>
        </w:rPr>
        <w:t>Š</w:t>
      </w:r>
      <w:r>
        <w:rPr>
          <w:rStyle w:val="Hyperlink.2"/>
          <w:rtl w:val="0"/>
          <w:lang w:val="en-US"/>
        </w:rPr>
        <w:t>., and Mikul</w:t>
      </w:r>
      <w:r>
        <w:rPr>
          <w:rStyle w:val="Hyperlink.2"/>
          <w:rtl w:val="0"/>
          <w:lang w:val="en-US"/>
        </w:rPr>
        <w:t>áš</w:t>
      </w:r>
      <w:r>
        <w:rPr>
          <w:rStyle w:val="Hyperlink.2"/>
          <w:rtl w:val="0"/>
          <w:lang w:val="en-US"/>
        </w:rPr>
        <w:t>kov</w:t>
      </w:r>
      <w:r>
        <w:rPr>
          <w:rStyle w:val="Hyperlink.2"/>
          <w:rtl w:val="0"/>
          <w:lang w:val="en-US"/>
        </w:rPr>
        <w:t>á</w:t>
      </w:r>
      <w:r>
        <w:rPr>
          <w:rStyle w:val="Hyperlink.2"/>
          <w:rtl w:val="0"/>
          <w:lang w:val="en-US"/>
        </w:rPr>
        <w:t>, E.: Long</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term vegetation changes in bogs exposed to high atmospheric deposition, aerial liming and climate fluctuation, Journal of Vegetation Science, 22, 891-904, 2011.</w:t>
      </w:r>
      <w:bookmarkEnd w:id="77"/>
    </w:p>
    <w:p>
      <w:pPr>
        <w:pStyle w:val="Normal.0"/>
        <w:spacing w:after="120" w:line="276" w:lineRule="auto"/>
        <w:ind w:left="567" w:hanging="567"/>
        <w:rPr>
          <w:rStyle w:val="Hyperlink.2"/>
        </w:rPr>
      </w:pPr>
      <w:bookmarkStart w:name="_ENREF_141" w:id="78"/>
      <w:r>
        <w:rPr>
          <w:rStyle w:val="Hyperlink.2"/>
          <w:rtl w:val="0"/>
          <w:lang w:val="en-US"/>
        </w:rPr>
        <w:t>Hall, C. A., and Day, J.: Systems and models: terms and basic principles, Ecosystem Modeling in Theory and Practice: An Introduction with Case Histories. Wiley, New York, 6-36, 1977.</w:t>
      </w:r>
      <w:bookmarkEnd w:id="78"/>
    </w:p>
    <w:p>
      <w:pPr>
        <w:pStyle w:val="Normal.0"/>
        <w:spacing w:after="120" w:line="276" w:lineRule="auto"/>
        <w:ind w:left="567" w:hanging="567"/>
        <w:rPr>
          <w:rStyle w:val="Hyperlink.2"/>
        </w:rPr>
      </w:pPr>
      <w:bookmarkStart w:name="_ENREF_142" w:id="79"/>
      <w:r>
        <w:rPr>
          <w:rStyle w:val="Hyperlink.2"/>
          <w:rtl w:val="0"/>
          <w:lang w:val="en-US"/>
        </w:rPr>
        <w:t>Hautier, Y., Niklaus, P. A., and Hector, A.: Competition for light causes plant biodiversity loss after eutrophication, Science, 324, 636-638, 10.1126/science.1169640, 2009.</w:t>
      </w:r>
      <w:bookmarkEnd w:id="79"/>
    </w:p>
    <w:p>
      <w:pPr>
        <w:pStyle w:val="Normal.0"/>
        <w:spacing w:after="120" w:line="276" w:lineRule="auto"/>
        <w:ind w:left="567" w:hanging="567"/>
        <w:rPr>
          <w:rStyle w:val="Hyperlink.2"/>
        </w:rPr>
      </w:pPr>
      <w:bookmarkStart w:name="_ENREF_143" w:id="80"/>
      <w:r>
        <w:rPr>
          <w:rStyle w:val="Hyperlink.2"/>
          <w:rtl w:val="0"/>
          <w:lang w:val="en-US"/>
        </w:rPr>
        <w:t>Hayati, A. A., and Proctor, M. C. F.: Limiting nutrients in acid-mire vegetation: Peat and plant analyses and experiments on plant responses to added nutrients, Journal of Ecology, 79, 75-95, 10.2307/2260785, 1991.</w:t>
      </w:r>
      <w:bookmarkEnd w:id="80"/>
    </w:p>
    <w:p>
      <w:pPr>
        <w:pStyle w:val="Normal.0"/>
        <w:spacing w:after="120" w:line="276" w:lineRule="auto"/>
        <w:ind w:left="567" w:hanging="567"/>
        <w:rPr>
          <w:rStyle w:val="Hyperlink.2"/>
        </w:rPr>
      </w:pPr>
      <w:bookmarkStart w:name="_ENREF_144" w:id="81"/>
      <w:r>
        <w:rPr>
          <w:rStyle w:val="Hyperlink.2"/>
          <w:rtl w:val="0"/>
          <w:lang w:val="en-US"/>
        </w:rPr>
        <w:t>Hayden, M. J., and Ross, D. S.: Denitrification as a nitrogen removal mechanism in a Vermont peatland, Journal of Environmental Quality, 34, 2052-2061, 10.2134/jeq2004.0449, 2005.</w:t>
      </w:r>
      <w:bookmarkEnd w:id="81"/>
    </w:p>
    <w:p>
      <w:pPr>
        <w:pStyle w:val="Normal.0"/>
        <w:spacing w:after="120" w:line="276" w:lineRule="auto"/>
        <w:ind w:left="567" w:hanging="567"/>
        <w:rPr>
          <w:rStyle w:val="Hyperlink.2"/>
        </w:rPr>
      </w:pPr>
      <w:bookmarkStart w:name="_ENREF_145" w:id="82"/>
      <w:r>
        <w:rPr>
          <w:rStyle w:val="Hyperlink.2"/>
          <w:rtl w:val="0"/>
          <w:lang w:val="en-US"/>
        </w:rPr>
        <w:t xml:space="preserve">Hayward, P., and Clymo, R.: Profiles of water content and pore size in </w:t>
      </w:r>
      <w:r>
        <w:rPr>
          <w:rStyle w:val="None"/>
          <w:i w:val="1"/>
          <w:iCs w:val="1"/>
          <w:sz w:val="22"/>
          <w:szCs w:val="22"/>
          <w:rtl w:val="0"/>
          <w:lang w:val="en-US"/>
        </w:rPr>
        <w:t xml:space="preserve">Sphagnum </w:t>
      </w:r>
      <w:r>
        <w:rPr>
          <w:rStyle w:val="Hyperlink.2"/>
          <w:rtl w:val="0"/>
          <w:lang w:val="en-US"/>
        </w:rPr>
        <w:t>and peat, and their relation to peat bog ecology, Proceedings of the Royal Society of London. Series B. Biological Sciences, 215, 299-325, 1982.</w:t>
      </w:r>
      <w:bookmarkEnd w:id="82"/>
    </w:p>
    <w:p>
      <w:pPr>
        <w:pStyle w:val="Normal.0"/>
        <w:spacing w:after="120" w:line="276" w:lineRule="auto"/>
        <w:ind w:left="567" w:hanging="567"/>
        <w:rPr>
          <w:rStyle w:val="Hyperlink.2"/>
        </w:rPr>
      </w:pPr>
      <w:bookmarkStart w:name="_ENREF_146" w:id="83"/>
      <w:r>
        <w:rPr>
          <w:rStyle w:val="Hyperlink.2"/>
          <w:rtl w:val="0"/>
          <w:lang w:val="en-US"/>
        </w:rPr>
        <w:t xml:space="preserve">Hayward, P., and Clymo, R.: The growth of </w:t>
      </w:r>
      <w:r>
        <w:rPr>
          <w:rStyle w:val="None"/>
          <w:i w:val="1"/>
          <w:iCs w:val="1"/>
          <w:sz w:val="22"/>
          <w:szCs w:val="22"/>
          <w:rtl w:val="0"/>
          <w:lang w:val="en-US"/>
        </w:rPr>
        <w:t>Sphagnum</w:t>
      </w:r>
      <w:r>
        <w:rPr>
          <w:rStyle w:val="Hyperlink.2"/>
          <w:rtl w:val="0"/>
          <w:lang w:val="en-US"/>
        </w:rPr>
        <w:t>: experiments on, and simulation of, some effects of light flux and water-table depth, The Journal of Ecology, 845-863, 1983.</w:t>
      </w:r>
      <w:bookmarkEnd w:id="83"/>
    </w:p>
    <w:p>
      <w:pPr>
        <w:pStyle w:val="Normal.0"/>
        <w:spacing w:after="120" w:line="276" w:lineRule="auto"/>
        <w:ind w:left="567" w:hanging="567"/>
        <w:rPr>
          <w:rStyle w:val="Hyperlink.2"/>
        </w:rPr>
      </w:pPr>
      <w:bookmarkStart w:name="_ENREF_147" w:id="84"/>
      <w:r>
        <w:rPr>
          <w:rStyle w:val="Hyperlink.2"/>
          <w:rtl w:val="0"/>
          <w:lang w:val="en-US"/>
        </w:rPr>
        <w:t>Heijmans, M. M. P. D., Berendse, F., Arp, W. J., Masselink, A. K., Klees, H., De Visser, W., and Van Breemen, N.: Effects of elevated carbon dioxide and increased nitrogen deposition on bog vegetation in the Netherlands, Journal of Ecology, 89, 268-279, 2001.</w:t>
      </w:r>
      <w:bookmarkEnd w:id="84"/>
    </w:p>
    <w:p>
      <w:pPr>
        <w:pStyle w:val="Normal.0"/>
        <w:spacing w:after="120" w:line="276" w:lineRule="auto"/>
        <w:ind w:left="567" w:hanging="567"/>
        <w:rPr>
          <w:rStyle w:val="Hyperlink.2"/>
        </w:rPr>
      </w:pPr>
      <w:bookmarkStart w:name="_ENREF_148" w:id="85"/>
      <w:r>
        <w:rPr>
          <w:rStyle w:val="Hyperlink.2"/>
          <w:rtl w:val="0"/>
          <w:lang w:val="en-US"/>
        </w:rPr>
        <w:t xml:space="preserve">Heijmans, M. M. P. D., Klees, H., de Visser, W., and Berendse, F.: Effects of increased nitrogen deposition on the distribution of </w:t>
      </w:r>
      <w:r>
        <w:rPr>
          <w:rStyle w:val="None"/>
          <w:sz w:val="22"/>
          <w:szCs w:val="22"/>
          <w:vertAlign w:val="superscript"/>
          <w:rtl w:val="0"/>
          <w:lang w:val="en-US"/>
        </w:rPr>
        <w:t>15</w:t>
      </w:r>
      <w:r>
        <w:rPr>
          <w:rStyle w:val="Hyperlink.2"/>
          <w:rtl w:val="0"/>
          <w:lang w:val="en-US"/>
        </w:rPr>
        <w:t xml:space="preserve">N-labeled nitrogen between </w:t>
      </w:r>
      <w:r>
        <w:rPr>
          <w:rStyle w:val="None"/>
          <w:i w:val="1"/>
          <w:iCs w:val="1"/>
          <w:sz w:val="22"/>
          <w:szCs w:val="22"/>
          <w:rtl w:val="0"/>
          <w:lang w:val="en-US"/>
        </w:rPr>
        <w:t xml:space="preserve">Sphagnum </w:t>
      </w:r>
      <w:r>
        <w:rPr>
          <w:rStyle w:val="Hyperlink.2"/>
          <w:rtl w:val="0"/>
          <w:lang w:val="en-US"/>
        </w:rPr>
        <w:t>and vascular plants, Ecosystems, 5, 500-508, 2002.</w:t>
      </w:r>
      <w:bookmarkEnd w:id="85"/>
    </w:p>
    <w:p>
      <w:pPr>
        <w:pStyle w:val="Normal.0"/>
        <w:spacing w:after="120" w:line="276" w:lineRule="auto"/>
        <w:ind w:left="567" w:hanging="567"/>
        <w:rPr>
          <w:rStyle w:val="Hyperlink.2"/>
        </w:rPr>
      </w:pPr>
      <w:bookmarkStart w:name="_ENREF_149" w:id="86"/>
      <w:r>
        <w:rPr>
          <w:rStyle w:val="Hyperlink.2"/>
          <w:rtl w:val="0"/>
          <w:lang w:val="en-US"/>
        </w:rPr>
        <w:t>Heijmans, M. M. P. D., Mauquoy, D., Geel, B., and Berendse, F.: Long-term effects of climate change on vegetation and carbon dynamics in peat bogs, Journal of Vegetation Science, 19, 307-320, 10.3170/2008-8-18368, 2008.</w:t>
      </w:r>
      <w:bookmarkEnd w:id="86"/>
    </w:p>
    <w:p>
      <w:pPr>
        <w:pStyle w:val="Normal.0"/>
        <w:spacing w:after="120" w:line="276" w:lineRule="auto"/>
        <w:ind w:left="567" w:hanging="567"/>
        <w:rPr>
          <w:rStyle w:val="Hyperlink.2"/>
        </w:rPr>
      </w:pPr>
      <w:bookmarkStart w:name="_ENREF_150" w:id="87"/>
      <w:r>
        <w:rPr>
          <w:rStyle w:val="Hyperlink.2"/>
          <w:rtl w:val="0"/>
          <w:lang w:val="en-US"/>
        </w:rPr>
        <w:t>Heinen, M.: Simplified denitrification models: Overview and properties, Geoderma, 133, 444-463, 10.1016/j.geoderma.2005.06.010, 2006.</w:t>
      </w:r>
      <w:bookmarkEnd w:id="87"/>
    </w:p>
    <w:p>
      <w:pPr>
        <w:pStyle w:val="Normal.0"/>
        <w:spacing w:after="120" w:line="276" w:lineRule="auto"/>
        <w:ind w:left="567" w:hanging="567"/>
        <w:rPr>
          <w:rStyle w:val="Hyperlink.2"/>
        </w:rPr>
      </w:pPr>
      <w:bookmarkStart w:name="_ENREF_151" w:id="88"/>
      <w:r>
        <w:rPr>
          <w:rStyle w:val="Hyperlink.2"/>
          <w:rtl w:val="0"/>
          <w:lang w:val="en-US"/>
        </w:rPr>
        <w:t>Heitmann, T., Goldhammer, T., Beer, J., and Blodau, C.: Electron transfer of dissolved organic matter and its potential significance for anaerobic respiration in a northern bog, Global Change Biology, 13, 1771-1785, 10.1111/j.1365-2486.2007.01382.x, 2007.</w:t>
      </w:r>
      <w:bookmarkEnd w:id="88"/>
    </w:p>
    <w:p>
      <w:pPr>
        <w:pStyle w:val="Normal.0"/>
        <w:spacing w:after="120" w:line="276" w:lineRule="auto"/>
        <w:ind w:left="567" w:hanging="567"/>
        <w:rPr>
          <w:rStyle w:val="Hyperlink.2"/>
        </w:rPr>
      </w:pPr>
      <w:bookmarkStart w:name="_ENREF_152" w:id="89"/>
      <w:r>
        <w:rPr>
          <w:rStyle w:val="Hyperlink.2"/>
          <w:rtl w:val="0"/>
          <w:lang w:val="en-US"/>
        </w:rPr>
        <w:t>Hemond, H. F.: The nitrogen budget of Thoreau's bog, Ecology, 99-109, 1983.</w:t>
      </w:r>
      <w:bookmarkEnd w:id="89"/>
    </w:p>
    <w:p>
      <w:pPr>
        <w:pStyle w:val="Normal.0"/>
        <w:spacing w:after="120" w:line="276" w:lineRule="auto"/>
        <w:ind w:left="567" w:hanging="567"/>
        <w:rPr>
          <w:rStyle w:val="Hyperlink.2"/>
        </w:rPr>
      </w:pPr>
      <w:bookmarkStart w:name="_ENREF_153" w:id="90"/>
      <w:r>
        <w:rPr>
          <w:rStyle w:val="Hyperlink.2"/>
          <w:rtl w:val="0"/>
          <w:lang w:val="en-US"/>
        </w:rPr>
        <w:t>Hemond, H. F., and Fechner-Levy, E. J.: Chemical fate and transport in the environment, Academic Pr, 2000.</w:t>
      </w:r>
      <w:bookmarkEnd w:id="90"/>
    </w:p>
    <w:p>
      <w:pPr>
        <w:pStyle w:val="Normal.0"/>
        <w:spacing w:after="120" w:line="276" w:lineRule="auto"/>
        <w:ind w:left="567" w:hanging="567"/>
        <w:rPr>
          <w:rStyle w:val="Hyperlink.2"/>
        </w:rPr>
      </w:pPr>
      <w:bookmarkStart w:name="_ENREF_154" w:id="91"/>
      <w:r>
        <w:rPr>
          <w:rStyle w:val="Hyperlink.2"/>
          <w:rtl w:val="0"/>
          <w:lang w:val="en-US"/>
        </w:rPr>
        <w:t>H</w:t>
      </w:r>
      <w:r>
        <w:rPr>
          <w:rStyle w:val="Hyperlink.2"/>
          <w:rtl w:val="0"/>
          <w:lang w:val="en-US"/>
        </w:rPr>
        <w:t>é</w:t>
      </w:r>
      <w:r>
        <w:rPr>
          <w:rStyle w:val="Hyperlink.2"/>
          <w:rtl w:val="0"/>
          <w:lang w:val="en-US"/>
        </w:rPr>
        <w:t>nault, C., and Germon, J.: NEMIS, a predictive model of denitrification on the field scale, European Journal of Soil Science, 51, 257-270, 2008.</w:t>
      </w:r>
      <w:bookmarkEnd w:id="91"/>
    </w:p>
    <w:p>
      <w:pPr>
        <w:pStyle w:val="Normal.0"/>
        <w:spacing w:after="120" w:line="276" w:lineRule="auto"/>
        <w:ind w:left="567" w:hanging="567"/>
        <w:rPr>
          <w:rStyle w:val="Hyperlink.2"/>
        </w:rPr>
      </w:pPr>
      <w:bookmarkStart w:name="_ENREF_155" w:id="92"/>
      <w:r>
        <w:rPr>
          <w:rStyle w:val="Hyperlink.2"/>
          <w:rtl w:val="0"/>
          <w:lang w:val="en-US"/>
        </w:rPr>
        <w:t>Hikosaka, K.: A model of dynamics of leaves and nitrogen in a plant canopy: an integration of canopy photosynthesis, leaf life span, and nitrogen use efficiency, The American Naturalist, 162, 149-164, 2003.</w:t>
      </w:r>
      <w:bookmarkEnd w:id="92"/>
    </w:p>
    <w:p>
      <w:pPr>
        <w:pStyle w:val="Normal.0"/>
        <w:spacing w:after="120" w:line="276" w:lineRule="auto"/>
        <w:ind w:left="567" w:hanging="567"/>
        <w:rPr>
          <w:rStyle w:val="Hyperlink.2"/>
        </w:rPr>
      </w:pPr>
      <w:bookmarkStart w:name="_ENREF_156" w:id="93"/>
      <w:r>
        <w:rPr>
          <w:rStyle w:val="Hyperlink.2"/>
          <w:rtl w:val="0"/>
          <w:lang w:val="en-US"/>
        </w:rPr>
        <w:t>Hikosaka, K.: Interspecific difference in the photosynthesis-nitrogen relationship: patterns, physiological causes, and ecological importance, Journal of Plant Research, 117, 481-494, 10.1007/s10265-004-0174-2, 2004.</w:t>
      </w:r>
      <w:bookmarkEnd w:id="93"/>
    </w:p>
    <w:p>
      <w:pPr>
        <w:pStyle w:val="Normal.0"/>
        <w:spacing w:after="120" w:line="276" w:lineRule="auto"/>
        <w:ind w:left="567" w:hanging="567"/>
        <w:rPr>
          <w:rStyle w:val="Hyperlink.2"/>
        </w:rPr>
      </w:pPr>
      <w:bookmarkStart w:name="_ENREF_157" w:id="94"/>
      <w:r>
        <w:rPr>
          <w:rStyle w:val="Hyperlink.2"/>
          <w:rtl w:val="0"/>
          <w:lang w:val="en-US"/>
        </w:rPr>
        <w:t>Hilbert, D. W.: Optimization of plant root: shoot ratios and internal nitrogen concentration, Annals of Botany, 66, 91-99, 1990.</w:t>
      </w:r>
      <w:bookmarkEnd w:id="94"/>
    </w:p>
    <w:p>
      <w:pPr>
        <w:pStyle w:val="Normal.0"/>
        <w:spacing w:after="120" w:line="276" w:lineRule="auto"/>
        <w:ind w:left="567" w:hanging="567"/>
        <w:rPr>
          <w:rStyle w:val="Hyperlink.2"/>
        </w:rPr>
      </w:pPr>
      <w:bookmarkStart w:name="_ENREF_158" w:id="95"/>
      <w:r>
        <w:rPr>
          <w:rStyle w:val="Hyperlink.2"/>
          <w:rtl w:val="0"/>
          <w:lang w:val="en-US"/>
        </w:rPr>
        <w:t>Hobbie, S. E., Schimel, J. P., Trumbore, S. E., and Randerson, J. R.: Controls over carbon storage and turnover in high-latitude soils, Global Change Biology, 6, 196-210, 10.1046/j.1365-2486.2000.06021.x, 2000.</w:t>
      </w:r>
      <w:bookmarkEnd w:id="95"/>
    </w:p>
    <w:p>
      <w:pPr>
        <w:pStyle w:val="Normal.0"/>
        <w:spacing w:after="120" w:line="276" w:lineRule="auto"/>
        <w:ind w:left="567" w:hanging="567"/>
        <w:rPr>
          <w:rStyle w:val="Hyperlink.2"/>
        </w:rPr>
      </w:pPr>
      <w:bookmarkStart w:name="_ENREF_159" w:id="96"/>
      <w:r>
        <w:rPr>
          <w:rStyle w:val="Hyperlink.2"/>
          <w:rtl w:val="0"/>
          <w:lang w:val="en-US"/>
        </w:rPr>
        <w:t>Hogg, P., Squires, P., and Fitter, A.: Acidification, nitrogen deposition and rapid vegetational change in a small valley mire in Yorkshire, Biological Conservations, 71, 143-153, 1995.</w:t>
      </w:r>
      <w:bookmarkEnd w:id="96"/>
    </w:p>
    <w:p>
      <w:pPr>
        <w:pStyle w:val="Normal.0"/>
        <w:spacing w:after="120" w:line="276" w:lineRule="auto"/>
        <w:ind w:left="567" w:hanging="567"/>
        <w:rPr>
          <w:rStyle w:val="Hyperlink.2"/>
        </w:rPr>
      </w:pPr>
      <w:bookmarkStart w:name="_ENREF_160" w:id="97"/>
      <w:r>
        <w:rPr>
          <w:rStyle w:val="Hyperlink.2"/>
          <w:rtl w:val="0"/>
          <w:lang w:val="en-US"/>
        </w:rPr>
        <w:t>Holling, C. S.: Resilience and stability of ecological systems, Annual Review of Ecology and systematics, 4, 1-23, 1973.</w:t>
      </w:r>
      <w:bookmarkEnd w:id="97"/>
    </w:p>
    <w:p>
      <w:pPr>
        <w:pStyle w:val="Normal.0"/>
        <w:spacing w:after="120" w:line="276" w:lineRule="auto"/>
        <w:ind w:left="567" w:hanging="567"/>
        <w:rPr>
          <w:rStyle w:val="Hyperlink.2"/>
        </w:rPr>
      </w:pPr>
      <w:bookmarkStart w:name="_ENREF_161" w:id="98"/>
      <w:r>
        <w:rPr>
          <w:rStyle w:val="Hyperlink.2"/>
          <w:rtl w:val="0"/>
          <w:lang w:val="en-US"/>
        </w:rPr>
        <w:t>Huotari, N., Tillman-Sutela, E., Pasanen, J., and Kubin, E.: Ash-fertilization improves germination and early establishment of birch (</w:t>
      </w:r>
      <w:r>
        <w:rPr>
          <w:rStyle w:val="None"/>
          <w:i w:val="1"/>
          <w:iCs w:val="1"/>
          <w:sz w:val="22"/>
          <w:szCs w:val="22"/>
          <w:rtl w:val="0"/>
          <w:lang w:val="en-US"/>
        </w:rPr>
        <w:t>Betula pubescens Ehrh.</w:t>
      </w:r>
      <w:r>
        <w:rPr>
          <w:rStyle w:val="Hyperlink.2"/>
          <w:rtl w:val="0"/>
          <w:lang w:val="en-US"/>
        </w:rPr>
        <w:t xml:space="preserve">) seedlings on a cut-away peatland, Forest Ecology and Management, 255, 2870-2875, </w:t>
      </w:r>
      <w:r>
        <w:rPr>
          <w:rStyle w:val="Hyperlink.3"/>
        </w:rPr>
        <w:fldChar w:fldCharType="begin" w:fldLock="0"/>
      </w:r>
      <w:r>
        <w:rPr>
          <w:rStyle w:val="Hyperlink.3"/>
        </w:rPr>
        <w:instrText xml:space="preserve"> HYPERLINK "http://dx.doi.org/10.1016/j.foreco.2008.01.062"</w:instrText>
      </w:r>
      <w:r>
        <w:rPr>
          <w:rStyle w:val="Hyperlink.3"/>
        </w:rPr>
        <w:fldChar w:fldCharType="separate" w:fldLock="0"/>
      </w:r>
      <w:r>
        <w:rPr>
          <w:rStyle w:val="Hyperlink.3"/>
          <w:rtl w:val="0"/>
          <w:lang w:val="en-US"/>
        </w:rPr>
        <w:t>http://dx.doi.org/10.1016/j.foreco.2008.01.062</w:t>
      </w:r>
      <w:r>
        <w:rPr/>
        <w:fldChar w:fldCharType="end" w:fldLock="0"/>
      </w:r>
      <w:r>
        <w:rPr>
          <w:rStyle w:val="Hyperlink.2"/>
          <w:rtl w:val="0"/>
          <w:lang w:val="en-US"/>
        </w:rPr>
        <w:t>, 2008.</w:t>
      </w:r>
      <w:bookmarkEnd w:id="98"/>
    </w:p>
    <w:p>
      <w:pPr>
        <w:pStyle w:val="Normal.0"/>
        <w:spacing w:after="120" w:line="276" w:lineRule="auto"/>
        <w:ind w:left="567" w:hanging="567"/>
        <w:rPr>
          <w:rStyle w:val="Hyperlink.2"/>
        </w:rPr>
      </w:pPr>
      <w:bookmarkStart w:name="_ENREF_162" w:id="99"/>
      <w:r>
        <w:rPr>
          <w:rStyle w:val="Hyperlink.2"/>
          <w:rtl w:val="0"/>
          <w:lang w:val="en-US"/>
        </w:rPr>
        <w:t>Ingwersen, J., Butterbach-Bahl, K., Gasche, R., Papen, H., and Richter, O.: Barometric process separation: new method for quantifying nitrification, denitrification, and nitrous oxide sources in soils, Soil Science Society of America Journal, 63, 117-128, 1999.</w:t>
      </w:r>
      <w:bookmarkEnd w:id="99"/>
    </w:p>
    <w:p>
      <w:pPr>
        <w:pStyle w:val="Normal.0"/>
        <w:spacing w:after="120" w:line="276" w:lineRule="auto"/>
        <w:ind w:left="567" w:hanging="567"/>
        <w:rPr>
          <w:rStyle w:val="Hyperlink.2"/>
        </w:rPr>
      </w:pPr>
      <w:bookmarkStart w:name="_ENREF_163" w:id="100"/>
      <w:r>
        <w:rPr>
          <w:rStyle w:val="Hyperlink.2"/>
          <w:rtl w:val="0"/>
          <w:lang w:val="en-US"/>
        </w:rPr>
        <w:t>Ivanov, K. E.: Water movement in mirelands, Academic Press Inc.(London) Ltd., 1981.</w:t>
      </w:r>
      <w:bookmarkEnd w:id="100"/>
    </w:p>
    <w:p>
      <w:pPr>
        <w:pStyle w:val="Normal.0"/>
        <w:spacing w:after="120" w:line="276" w:lineRule="auto"/>
        <w:ind w:left="567" w:hanging="567"/>
        <w:rPr>
          <w:rStyle w:val="Hyperlink.2"/>
        </w:rPr>
      </w:pPr>
      <w:bookmarkStart w:name="_ENREF_164" w:id="101"/>
      <w:r>
        <w:rPr>
          <w:rStyle w:val="Hyperlink.2"/>
          <w:rtl w:val="0"/>
          <w:lang w:val="en-US"/>
        </w:rPr>
        <w:t>Jackson, R., Canadell, J., Ehleringer, J., Mooney, H., Sala, O., and Schulze, E.: A global analysis of root distributions for terrestrial biomes, Oecologia, 108, 389-411, 1996.</w:t>
      </w:r>
      <w:bookmarkEnd w:id="101"/>
    </w:p>
    <w:p>
      <w:pPr>
        <w:pStyle w:val="Normal.0"/>
        <w:spacing w:after="120" w:line="276" w:lineRule="auto"/>
        <w:ind w:left="567" w:hanging="567"/>
        <w:rPr>
          <w:rStyle w:val="Hyperlink.2"/>
        </w:rPr>
      </w:pPr>
      <w:bookmarkStart w:name="_ENREF_165" w:id="102"/>
      <w:r>
        <w:rPr>
          <w:rStyle w:val="Hyperlink.2"/>
          <w:rtl w:val="0"/>
          <w:lang w:val="en-US"/>
        </w:rPr>
        <w:t>Janssens, I., Dieleman, W., Luyssaert, S., Subke, J. A., Reichstein, M., Ceulemans, R., Ciais, P., Dolman, A., Grace, J., and Matteucci, G.: Reduction of forest soil respiration in response to nitrogen deposition, Nature Geoscience, 3, 315-322, 2010.</w:t>
      </w:r>
      <w:bookmarkEnd w:id="102"/>
    </w:p>
    <w:p>
      <w:pPr>
        <w:pStyle w:val="Normal.0"/>
        <w:spacing w:after="120" w:line="276" w:lineRule="auto"/>
        <w:ind w:left="567" w:hanging="567"/>
        <w:rPr>
          <w:rStyle w:val="Hyperlink.2"/>
        </w:rPr>
      </w:pPr>
      <w:bookmarkStart w:name="_ENREF_166" w:id="103"/>
      <w:r>
        <w:rPr>
          <w:rStyle w:val="Hyperlink.2"/>
          <w:rtl w:val="0"/>
          <w:lang w:val="en-US"/>
        </w:rPr>
        <w:t>Jauhiainen, J., Vasander, H., and Silvola, J.: Nutrient concentration in shape</w:t>
      </w:r>
      <w:r>
        <w:rPr>
          <w:rStyle w:val="None"/>
          <w:i w:val="1"/>
          <w:iCs w:val="1"/>
          <w:sz w:val="22"/>
          <w:szCs w:val="22"/>
          <w:rtl w:val="0"/>
          <w:lang w:val="en-US"/>
        </w:rPr>
        <w:t xml:space="preserve"> Sphagna</w:t>
      </w:r>
      <w:r>
        <w:rPr>
          <w:rStyle w:val="Hyperlink.2"/>
          <w:rtl w:val="0"/>
          <w:lang w:val="en-US"/>
        </w:rPr>
        <w:t xml:space="preserve"> at increased N-deposition rates and raised atmospheric CO</w:t>
      </w:r>
      <w:r>
        <w:rPr>
          <w:rStyle w:val="None"/>
          <w:sz w:val="22"/>
          <w:szCs w:val="22"/>
          <w:vertAlign w:val="subscript"/>
          <w:rtl w:val="0"/>
          <w:lang w:val="en-US"/>
        </w:rPr>
        <w:t>2</w:t>
      </w:r>
      <w:r>
        <w:rPr>
          <w:rStyle w:val="Hyperlink.2"/>
          <w:rtl w:val="0"/>
          <w:lang w:val="en-US"/>
        </w:rPr>
        <w:t xml:space="preserve"> concentrations, Plant Ecology, 138, 149-160, 1998.</w:t>
      </w:r>
      <w:bookmarkEnd w:id="103"/>
    </w:p>
    <w:p>
      <w:pPr>
        <w:pStyle w:val="Normal.0"/>
        <w:spacing w:after="120" w:line="276" w:lineRule="auto"/>
        <w:ind w:left="567" w:hanging="567"/>
        <w:rPr>
          <w:rStyle w:val="Hyperlink.2"/>
        </w:rPr>
      </w:pPr>
      <w:bookmarkStart w:name="_ENREF_167" w:id="104"/>
      <w:r>
        <w:rPr>
          <w:rStyle w:val="Hyperlink.2"/>
          <w:rtl w:val="0"/>
          <w:lang w:val="en-US"/>
        </w:rPr>
        <w:t>Johnsson, H., Bergstrom, L., Jansson, P. E., and Paustian, K.: Simulated nitrogen dynamics and losses in a layered agricultural soil, Agriculture, Ecosystems and Environment, 18, 333-356, 1987.</w:t>
      </w:r>
      <w:bookmarkEnd w:id="104"/>
    </w:p>
    <w:p>
      <w:pPr>
        <w:pStyle w:val="Normal.0"/>
        <w:spacing w:after="120" w:line="276" w:lineRule="auto"/>
        <w:ind w:left="567" w:hanging="567"/>
        <w:rPr>
          <w:rStyle w:val="Hyperlink.2"/>
        </w:rPr>
      </w:pPr>
      <w:bookmarkStart w:name="_ENREF_168" w:id="105"/>
      <w:r>
        <w:rPr>
          <w:rStyle w:val="Hyperlink.2"/>
          <w:rtl w:val="0"/>
          <w:lang w:val="en-US"/>
        </w:rPr>
        <w:t>Jones, D. L., and Kielland, K.: Soil amino acid turnover dominates the nitrogen flux in permafrost-dominated taiga forest soils, Soil Biology and Biochemistry, 34, 209-219, 2002.</w:t>
      </w:r>
      <w:bookmarkEnd w:id="105"/>
    </w:p>
    <w:p>
      <w:pPr>
        <w:pStyle w:val="Normal.0"/>
        <w:spacing w:after="120" w:line="276" w:lineRule="auto"/>
        <w:ind w:left="567" w:hanging="567"/>
        <w:rPr>
          <w:rStyle w:val="Hyperlink.2"/>
        </w:rPr>
      </w:pPr>
      <w:bookmarkStart w:name="_ENREF_169" w:id="106"/>
      <w:r>
        <w:rPr>
          <w:rStyle w:val="Hyperlink.2"/>
          <w:rtl w:val="0"/>
          <w:lang w:val="en-US"/>
        </w:rPr>
        <w:t>Jones, D. L., Healey, J. R., Willett, V. B., Farrar, J. F., and Hodge, A.: Dissolved organic nitrogen uptake by plants</w:t>
      </w:r>
      <w:r>
        <w:rPr>
          <w:rStyle w:val="Hyperlink.2"/>
          <w:rtl w:val="0"/>
          <w:lang w:val="en-US"/>
        </w:rPr>
        <w:t>—</w:t>
      </w:r>
      <w:r>
        <w:rPr>
          <w:rStyle w:val="Hyperlink.2"/>
          <w:rtl w:val="0"/>
          <w:lang w:val="en-US"/>
        </w:rPr>
        <w:t>an important N uptake pathway?, Soil Biology and Biochemistry, 37, 413-423, 10.1016/j.soilbio.2004.08.008, 2005.</w:t>
      </w:r>
      <w:bookmarkEnd w:id="106"/>
    </w:p>
    <w:p>
      <w:pPr>
        <w:pStyle w:val="Normal.0"/>
        <w:spacing w:after="120" w:line="276" w:lineRule="auto"/>
        <w:ind w:left="567" w:hanging="567"/>
        <w:rPr>
          <w:rStyle w:val="Hyperlink.2"/>
        </w:rPr>
      </w:pPr>
      <w:bookmarkStart w:name="_ENREF_170" w:id="107"/>
      <w:r>
        <w:rPr>
          <w:rStyle w:val="Hyperlink.2"/>
          <w:rtl w:val="0"/>
          <w:lang w:val="en-US"/>
        </w:rPr>
        <w:t>J</w:t>
      </w:r>
      <w:r>
        <w:rPr>
          <w:rStyle w:val="Hyperlink.2"/>
          <w:rtl w:val="0"/>
          <w:lang w:val="en-US"/>
        </w:rPr>
        <w:t>ø</w:t>
      </w:r>
      <w:r>
        <w:rPr>
          <w:rStyle w:val="Hyperlink.2"/>
          <w:rtl w:val="0"/>
          <w:lang w:val="en-US"/>
        </w:rPr>
        <w:t>rgensen, S. E., and Bendoricchio, G.: Fundamentals of ecological modelling, Elsevier Science, 2001.</w:t>
      </w:r>
      <w:bookmarkEnd w:id="107"/>
    </w:p>
    <w:p>
      <w:pPr>
        <w:pStyle w:val="Normal.0"/>
        <w:spacing w:after="120" w:line="276" w:lineRule="auto"/>
        <w:ind w:left="567" w:hanging="567"/>
        <w:rPr>
          <w:rStyle w:val="Hyperlink.2"/>
        </w:rPr>
      </w:pPr>
      <w:bookmarkStart w:name="_ENREF_171" w:id="108"/>
      <w:r>
        <w:rPr>
          <w:rStyle w:val="Hyperlink.2"/>
          <w:rtl w:val="0"/>
          <w:lang w:val="en-US"/>
        </w:rPr>
        <w:t>J</w:t>
      </w:r>
      <w:r>
        <w:rPr>
          <w:rStyle w:val="Hyperlink.2"/>
          <w:rtl w:val="0"/>
          <w:lang w:val="en-US"/>
        </w:rPr>
        <w:t>ø</w:t>
      </w:r>
      <w:r>
        <w:rPr>
          <w:rStyle w:val="Hyperlink.2"/>
          <w:rtl w:val="0"/>
          <w:lang w:val="en-US"/>
        </w:rPr>
        <w:t>rgensen, S. E.: Overview of the model types available for development of ecological models, Ecological Modelling, 215, 3-9, 2008.</w:t>
      </w:r>
      <w:bookmarkEnd w:id="108"/>
    </w:p>
    <w:p>
      <w:pPr>
        <w:pStyle w:val="Normal.0"/>
        <w:spacing w:after="120" w:line="276" w:lineRule="auto"/>
        <w:ind w:left="567" w:hanging="567"/>
        <w:rPr>
          <w:rStyle w:val="Hyperlink.2"/>
        </w:rPr>
      </w:pPr>
      <w:bookmarkStart w:name="_ENREF_172" w:id="109"/>
      <w:r>
        <w:rPr>
          <w:rStyle w:val="Hyperlink.2"/>
          <w:rtl w:val="0"/>
          <w:lang w:val="en-US"/>
        </w:rPr>
        <w:t>Juutinen, S., Bubier, J. L., and Moore, T. R.: Responses of vegetation and ecosystem CO</w:t>
      </w:r>
      <w:r>
        <w:rPr>
          <w:rStyle w:val="None"/>
          <w:sz w:val="22"/>
          <w:szCs w:val="22"/>
          <w:vertAlign w:val="subscript"/>
          <w:rtl w:val="0"/>
          <w:lang w:val="en-US"/>
        </w:rPr>
        <w:t>2</w:t>
      </w:r>
      <w:r>
        <w:rPr>
          <w:rStyle w:val="Hyperlink.2"/>
          <w:rtl w:val="0"/>
          <w:lang w:val="en-US"/>
        </w:rPr>
        <w:t xml:space="preserve"> exchange to 9</w:t>
      </w:r>
      <w:r>
        <w:rPr>
          <w:rStyle w:val="Hyperlink.2"/>
          <w:rtl w:val="0"/>
          <w:lang w:val="en-US"/>
        </w:rPr>
        <w:t> </w:t>
      </w:r>
      <w:r>
        <w:rPr>
          <w:rStyle w:val="Hyperlink.2"/>
          <w:rtl w:val="0"/>
          <w:lang w:val="en-US"/>
        </w:rPr>
        <w:t>Years of nutrient addition at Mer Bleue Bog, Ecosystems, 13, 874-887, 10.1007/s10021-010-9361-2, 2010.</w:t>
      </w:r>
      <w:bookmarkEnd w:id="109"/>
    </w:p>
    <w:p>
      <w:pPr>
        <w:pStyle w:val="Normal.0"/>
        <w:spacing w:after="120" w:line="276" w:lineRule="auto"/>
        <w:ind w:left="567" w:hanging="567"/>
        <w:rPr>
          <w:rStyle w:val="Hyperlink.2"/>
        </w:rPr>
      </w:pPr>
      <w:bookmarkStart w:name="_ENREF_173" w:id="110"/>
      <w:r>
        <w:rPr>
          <w:rStyle w:val="Hyperlink.2"/>
          <w:rtl w:val="0"/>
          <w:lang w:val="en-US"/>
        </w:rPr>
        <w:t>Kahmen, A., Livesley, S. J., and Arndt, S. K.: High potential, but low actual, glycine uptake of dominant plant species in three Australian land-use types with intermediate N availability, Plant and Soil, 325, 109-121, 2009.</w:t>
      </w:r>
      <w:bookmarkEnd w:id="110"/>
    </w:p>
    <w:p>
      <w:pPr>
        <w:pStyle w:val="Normal.0"/>
        <w:spacing w:after="120" w:line="276" w:lineRule="auto"/>
        <w:ind w:left="567" w:hanging="567"/>
        <w:rPr>
          <w:rStyle w:val="Hyperlink.2"/>
        </w:rPr>
      </w:pPr>
      <w:bookmarkStart w:name="_ENREF_174" w:id="111"/>
      <w:r>
        <w:rPr>
          <w:rStyle w:val="Hyperlink.2"/>
          <w:rtl w:val="0"/>
          <w:lang w:val="en-US"/>
        </w:rPr>
        <w:t>Karhu, K., Fritze, H., Tuomi, M., Vanhala, P., Spetz, P., Kitunen, V., and Liski, J.: Temperature sensitivity of organic matter decomposition in two boreal forest soil profiles, Soil Biology and Biochemistry, 42, 72-82, 2010.</w:t>
      </w:r>
      <w:bookmarkEnd w:id="111"/>
    </w:p>
    <w:p>
      <w:pPr>
        <w:pStyle w:val="Normal.0"/>
        <w:spacing w:after="120" w:line="276" w:lineRule="auto"/>
        <w:ind w:left="567" w:hanging="567"/>
        <w:rPr>
          <w:rStyle w:val="Hyperlink.2"/>
        </w:rPr>
      </w:pPr>
      <w:bookmarkStart w:name="_ENREF_175" w:id="112"/>
      <w:r>
        <w:rPr>
          <w:rStyle w:val="Hyperlink.2"/>
          <w:rtl w:val="0"/>
          <w:lang w:val="en-US"/>
        </w:rPr>
        <w:t>Keddy, P. A., Fraser, L. H., Solomeshch, A. I., Junk, W. J., Campbell, D. R., Arroyo, M. T. K., and Alho, C. J. R.: Wet and wonderful: The world's largest wetlands are conservation priorities, BioScience, 59, 39-51, 10.1525/bio.2009.59.1.8, 2009.</w:t>
      </w:r>
      <w:bookmarkEnd w:id="112"/>
    </w:p>
    <w:p>
      <w:pPr>
        <w:pStyle w:val="Normal.0"/>
        <w:spacing w:after="120" w:line="276" w:lineRule="auto"/>
        <w:ind w:left="567" w:hanging="567"/>
        <w:rPr>
          <w:rStyle w:val="Hyperlink.2"/>
        </w:rPr>
      </w:pPr>
      <w:bookmarkStart w:name="_ENREF_176" w:id="113"/>
      <w:r>
        <w:rPr>
          <w:rStyle w:val="Hyperlink.2"/>
          <w:rtl w:val="0"/>
          <w:lang w:val="en-US"/>
        </w:rPr>
        <w:t>Keller, J. K., White, J. R., Bridgham, S. D., and Pastor, J.: Climate change effects on carbon and nitrogen mineralization in peatlands through changes in soil quality, Global Change Biology, 10, 1053-1064, 2004.</w:t>
      </w:r>
      <w:bookmarkEnd w:id="113"/>
    </w:p>
    <w:p>
      <w:pPr>
        <w:pStyle w:val="Normal.0"/>
        <w:spacing w:after="120" w:line="276" w:lineRule="auto"/>
        <w:ind w:left="567" w:hanging="567"/>
        <w:rPr>
          <w:rStyle w:val="Hyperlink.2"/>
        </w:rPr>
      </w:pPr>
      <w:bookmarkStart w:name="_ENREF_177" w:id="114"/>
      <w:r>
        <w:rPr>
          <w:rStyle w:val="Hyperlink.2"/>
          <w:rtl w:val="0"/>
          <w:lang w:val="en-US"/>
        </w:rPr>
        <w:t>Keller, J. K., Weisenhorn, P. B., and Megonigal, J. P.: Humic acids as electron acceptors in wetland decomposition, Soil Biology and Biochemistry, 41, 1518-1522, 2009.</w:t>
      </w:r>
      <w:bookmarkEnd w:id="114"/>
    </w:p>
    <w:p>
      <w:pPr>
        <w:pStyle w:val="Normal.0"/>
        <w:spacing w:after="120" w:line="276" w:lineRule="auto"/>
        <w:ind w:left="567" w:hanging="567"/>
        <w:rPr>
          <w:rStyle w:val="None"/>
          <w:rFonts w:ascii="Calibri" w:cs="Calibri" w:hAnsi="Calibri" w:eastAsia="Calibri"/>
          <w:sz w:val="22"/>
          <w:szCs w:val="22"/>
        </w:rPr>
      </w:pPr>
      <w:bookmarkStart w:name="_ENREF_178" w:id="115"/>
      <w:r>
        <w:rPr>
          <w:rStyle w:val="Hyperlink.2"/>
          <w:rtl w:val="0"/>
          <w:lang w:val="en-US"/>
        </w:rPr>
        <w:t xml:space="preserve">Keuper, F., Dorrepaal, E., Van Bodegom, P. M., Aerts, R., Van Logtestijn, R. S., Callaghan, T. V., and Cornelissen, J. H.: A Race for Space? How </w:t>
      </w:r>
      <w:r>
        <w:rPr>
          <w:rStyle w:val="None"/>
          <w:i w:val="1"/>
          <w:iCs w:val="1"/>
          <w:sz w:val="22"/>
          <w:szCs w:val="22"/>
          <w:rtl w:val="0"/>
          <w:lang w:val="en-US"/>
        </w:rPr>
        <w:t>Sphagnum fuscum</w:t>
      </w:r>
      <w:r>
        <w:rPr>
          <w:rStyle w:val="Hyperlink.2"/>
          <w:rtl w:val="0"/>
          <w:lang w:val="en-US"/>
        </w:rPr>
        <w:t xml:space="preserve"> stabilizes vegetation composition during long</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term climate manipulations, Global Change Biology, 17, 2162-2171, 2011.</w:t>
      </w:r>
      <w:bookmarkEnd w:id="115"/>
    </w:p>
    <w:p>
      <w:pPr>
        <w:pStyle w:val="Normal.0"/>
        <w:spacing w:after="120" w:line="276" w:lineRule="auto"/>
        <w:ind w:left="567" w:hanging="567"/>
        <w:rPr>
          <w:rStyle w:val="Hyperlink.2"/>
        </w:rPr>
      </w:pPr>
      <w:bookmarkStart w:name="_ENREF_179" w:id="116"/>
      <w:r>
        <w:rPr>
          <w:rStyle w:val="Hyperlink.2"/>
          <w:rtl w:val="0"/>
          <w:lang w:val="en-US"/>
        </w:rPr>
        <w:t>Khalil, K., Mary, B., and Renault, P.: Nitrous oxide production by nitrification and denitrification in soil aggregates as affected by O</w:t>
      </w:r>
      <w:r>
        <w:rPr>
          <w:rStyle w:val="None"/>
          <w:sz w:val="22"/>
          <w:szCs w:val="22"/>
          <w:vertAlign w:val="subscript"/>
          <w:rtl w:val="0"/>
          <w:lang w:val="en-US"/>
        </w:rPr>
        <w:t>2</w:t>
      </w:r>
      <w:r>
        <w:rPr>
          <w:rStyle w:val="Hyperlink.2"/>
          <w:rtl w:val="0"/>
          <w:lang w:val="en-US"/>
        </w:rPr>
        <w:t xml:space="preserve"> concentration, Soil Biology and Biochemistry, 36, 687-699, 10.1016/j.soilbio.2004.01.004, 2004.</w:t>
      </w:r>
      <w:bookmarkEnd w:id="116"/>
    </w:p>
    <w:p>
      <w:pPr>
        <w:pStyle w:val="Normal.0"/>
        <w:spacing w:after="120" w:line="276" w:lineRule="auto"/>
        <w:ind w:left="567" w:hanging="567"/>
        <w:rPr>
          <w:rStyle w:val="Hyperlink.2"/>
        </w:rPr>
      </w:pPr>
      <w:bookmarkStart w:name="_ENREF_180" w:id="117"/>
      <w:r>
        <w:rPr>
          <w:rStyle w:val="Hyperlink.2"/>
          <w:rtl w:val="0"/>
          <w:lang w:val="en-US"/>
        </w:rPr>
        <w:t>Kielland, K.: Amino acid absorption by arctic plants: implications for plant nutrition and nitrogen cycling, Ecology, 75, 2373-2383, 1994.</w:t>
      </w:r>
      <w:bookmarkEnd w:id="117"/>
    </w:p>
    <w:p>
      <w:pPr>
        <w:pStyle w:val="Normal.0"/>
        <w:spacing w:after="120" w:line="276" w:lineRule="auto"/>
        <w:ind w:left="567" w:hanging="567"/>
        <w:rPr>
          <w:rStyle w:val="Hyperlink.2"/>
        </w:rPr>
      </w:pPr>
      <w:bookmarkStart w:name="_ENREF_181" w:id="118"/>
      <w:r>
        <w:rPr>
          <w:rStyle w:val="Hyperlink.2"/>
          <w:rtl w:val="0"/>
          <w:lang w:val="en-US"/>
        </w:rPr>
        <w:t>Kielland, K., McFarland, J., and Olson, K.: Amino acid uptake in deciduous and coniferous taiga ecosystems, Plant and Soil, 288, 297-307, 2006.</w:t>
      </w:r>
      <w:bookmarkEnd w:id="118"/>
    </w:p>
    <w:p>
      <w:pPr>
        <w:pStyle w:val="Normal.0"/>
        <w:spacing w:after="120" w:line="276" w:lineRule="auto"/>
        <w:ind w:left="567" w:hanging="567"/>
        <w:rPr>
          <w:rStyle w:val="Hyperlink.2"/>
        </w:rPr>
      </w:pPr>
      <w:bookmarkStart w:name="_ENREF_182" w:id="119"/>
      <w:r>
        <w:rPr>
          <w:rStyle w:val="Hyperlink.2"/>
          <w:rtl w:val="0"/>
          <w:lang w:val="en-US"/>
        </w:rPr>
        <w:t>Kielland, K., McFarland, J., Ruess, R., and Olson, K.: Rapid cycling of organic nitrogen in taiga forest ecosystems, Ecosystems, 10, 360-368, 2007.</w:t>
      </w:r>
      <w:bookmarkEnd w:id="119"/>
    </w:p>
    <w:p>
      <w:pPr>
        <w:pStyle w:val="Normal.0"/>
        <w:spacing w:after="120" w:line="276" w:lineRule="auto"/>
        <w:ind w:left="567" w:hanging="567"/>
        <w:rPr>
          <w:rStyle w:val="Hyperlink.2"/>
        </w:rPr>
      </w:pPr>
      <w:bookmarkStart w:name="_ENREF_183" w:id="120"/>
      <w:r>
        <w:rPr>
          <w:rStyle w:val="Hyperlink.2"/>
          <w:rtl w:val="0"/>
          <w:lang w:val="en-US"/>
        </w:rPr>
        <w:t>Kimball, J. S., Thornton, P. E., White, M. A., and Running, S. W.: Simulating forest productivity and surface</w:t>
      </w:r>
      <w:r>
        <w:rPr>
          <w:rStyle w:val="Hyperlink.2"/>
          <w:rtl w:val="0"/>
          <w:lang w:val="en-US"/>
        </w:rPr>
        <w:t>–</w:t>
      </w:r>
      <w:r>
        <w:rPr>
          <w:rStyle w:val="Hyperlink.2"/>
          <w:rtl w:val="0"/>
          <w:lang w:val="en-US"/>
        </w:rPr>
        <w:t>atmosphere carbon exchange in the BOREAS study region, Tree Physiology, 17, 589-599, 1997.</w:t>
      </w:r>
      <w:bookmarkEnd w:id="120"/>
    </w:p>
    <w:p>
      <w:pPr>
        <w:pStyle w:val="Normal.0"/>
        <w:spacing w:after="120" w:line="276" w:lineRule="auto"/>
        <w:ind w:left="567" w:hanging="567"/>
        <w:rPr>
          <w:rStyle w:val="Hyperlink.2"/>
        </w:rPr>
      </w:pPr>
      <w:bookmarkStart w:name="_ENREF_184" w:id="121"/>
      <w:r>
        <w:rPr>
          <w:rStyle w:val="Hyperlink.2"/>
          <w:rtl w:val="0"/>
          <w:lang w:val="en-US"/>
        </w:rPr>
        <w:t>King, C. E., and Paulik, G.: Dynamic models and the simulation of ecological systems, Journal of Theoretical Biology, 16, 251-267, 1967.</w:t>
      </w:r>
      <w:bookmarkEnd w:id="121"/>
    </w:p>
    <w:p>
      <w:pPr>
        <w:pStyle w:val="Normal.0"/>
        <w:spacing w:after="120" w:line="276" w:lineRule="auto"/>
        <w:ind w:left="567" w:hanging="567"/>
        <w:rPr>
          <w:rStyle w:val="Hyperlink.2"/>
        </w:rPr>
      </w:pPr>
      <w:bookmarkStart w:name="_ENREF_185" w:id="122"/>
      <w:r>
        <w:rPr>
          <w:rStyle w:val="Hyperlink.2"/>
          <w:rtl w:val="0"/>
          <w:lang w:val="en-US"/>
        </w:rPr>
        <w:t>Kirk, G. J., and Kronzucker, H. J.: The potential for nitrification and nitrate uptake in the rhizosphere of wetland plants: a modelling study, Annals of Botany, 96, 639-646, 10.1093/aob/mci216, 2005.</w:t>
      </w:r>
      <w:bookmarkEnd w:id="122"/>
    </w:p>
    <w:p>
      <w:pPr>
        <w:pStyle w:val="Normal.0"/>
        <w:spacing w:after="120" w:line="276" w:lineRule="auto"/>
        <w:ind w:left="567" w:hanging="567"/>
        <w:rPr>
          <w:rStyle w:val="Hyperlink.2"/>
        </w:rPr>
      </w:pPr>
      <w:bookmarkStart w:name="_ENREF_186" w:id="123"/>
      <w:r>
        <w:rPr>
          <w:rStyle w:val="Hyperlink.2"/>
          <w:rtl w:val="0"/>
          <w:lang w:val="en-US"/>
        </w:rPr>
        <w:t>Kirkby, E. A.: Influence of ammonium and nitrate nutrition on cation-anion balance and nitrogen and carbohydrate metabolism of white mustard plants grown in dilute nutrient solutions, Soil Science, 105, 133-&amp;, 10.1097/00010694-196803000-00001, 1968.</w:t>
      </w:r>
      <w:bookmarkEnd w:id="123"/>
    </w:p>
    <w:p>
      <w:pPr>
        <w:pStyle w:val="Normal.0"/>
        <w:spacing w:after="120" w:line="276" w:lineRule="auto"/>
        <w:ind w:left="567" w:hanging="567"/>
        <w:rPr>
          <w:rStyle w:val="Hyperlink.2"/>
        </w:rPr>
      </w:pPr>
      <w:bookmarkStart w:name="_ENREF_187" w:id="124"/>
      <w:r>
        <w:rPr>
          <w:rStyle w:val="Hyperlink.2"/>
          <w:rtl w:val="0"/>
          <w:lang w:val="en-US"/>
        </w:rPr>
        <w:t>Klanderud, K.: Climate change effects on species interactions in an alpine plant community, Journal of Ecology, 93, 127-137, 2005.</w:t>
      </w:r>
      <w:bookmarkEnd w:id="124"/>
    </w:p>
    <w:p>
      <w:pPr>
        <w:pStyle w:val="Normal.0"/>
        <w:spacing w:after="120" w:line="276" w:lineRule="auto"/>
        <w:ind w:left="567" w:hanging="567"/>
        <w:rPr>
          <w:rStyle w:val="Hyperlink.2"/>
        </w:rPr>
      </w:pPr>
      <w:bookmarkStart w:name="_ENREF_188" w:id="125"/>
      <w:r>
        <w:rPr>
          <w:rStyle w:val="Hyperlink.2"/>
          <w:rtl w:val="0"/>
          <w:lang w:val="en-US"/>
        </w:rPr>
        <w:t>Knapp, A. K., and Smith, M. D.: Variation among biomes in temporal dynamics of aboveground primary production, Science, 291, 481-484, 2001.</w:t>
      </w:r>
      <w:bookmarkEnd w:id="125"/>
    </w:p>
    <w:p>
      <w:pPr>
        <w:pStyle w:val="Normal.0"/>
        <w:spacing w:after="120" w:line="276" w:lineRule="auto"/>
        <w:ind w:left="567" w:hanging="567"/>
        <w:rPr>
          <w:rStyle w:val="Hyperlink.2"/>
        </w:rPr>
      </w:pPr>
      <w:bookmarkStart w:name="_ENREF_189" w:id="126"/>
      <w:r>
        <w:rPr>
          <w:rStyle w:val="Hyperlink.2"/>
          <w:rtl w:val="0"/>
          <w:lang w:val="en-US"/>
        </w:rPr>
        <w:t>Knorr, K.-H., and Blodau, C.: Impact of experimental drought and rewetting on redox transformations and methanogenesis in mesocosms of a northern fen soil, Soil Biology and Biochemistry, 41, 1187-1198, 10.1016/j.soilbio.2009.02.030, 2009.</w:t>
      </w:r>
      <w:bookmarkEnd w:id="126"/>
    </w:p>
    <w:p>
      <w:pPr>
        <w:pStyle w:val="Normal.0"/>
        <w:spacing w:after="120" w:line="276" w:lineRule="auto"/>
        <w:ind w:left="567" w:hanging="567"/>
        <w:rPr>
          <w:rStyle w:val="Hyperlink.2"/>
        </w:rPr>
      </w:pPr>
      <w:bookmarkStart w:name="_ENREF_190" w:id="127"/>
      <w:r>
        <w:rPr>
          <w:rStyle w:val="Hyperlink.2"/>
          <w:rtl w:val="0"/>
          <w:lang w:val="en-US"/>
        </w:rPr>
        <w:t>Knorr, M., Frey, S. D., and Curtis, P. S.: Nitrogen additions and litter decomposition: A meta-analysis, Ecology, 86, 3252-3257, 10.1890/05-0150, 2005.</w:t>
      </w:r>
      <w:bookmarkEnd w:id="127"/>
    </w:p>
    <w:p>
      <w:pPr>
        <w:pStyle w:val="Normal.0"/>
        <w:spacing w:after="120" w:line="276" w:lineRule="auto"/>
        <w:ind w:left="567" w:hanging="567"/>
        <w:rPr>
          <w:rStyle w:val="Hyperlink.2"/>
        </w:rPr>
      </w:pPr>
      <w:bookmarkStart w:name="_ENREF_191" w:id="128"/>
      <w:r>
        <w:rPr>
          <w:rStyle w:val="Hyperlink.2"/>
          <w:rtl w:val="0"/>
          <w:lang w:val="en-US"/>
        </w:rPr>
        <w:t>Kool, A., and Heijmans, M. M.: Dwarf shrubs are stronger competitors than graminoid species at high nutrient supply in peat bogs, Plant Ecology, 204, 125-134, 2009.</w:t>
      </w:r>
      <w:bookmarkEnd w:id="128"/>
    </w:p>
    <w:p>
      <w:pPr>
        <w:pStyle w:val="Normal.0"/>
        <w:spacing w:after="120" w:line="276" w:lineRule="auto"/>
        <w:ind w:left="567" w:hanging="567"/>
        <w:rPr>
          <w:rStyle w:val="Hyperlink.2"/>
        </w:rPr>
      </w:pPr>
      <w:bookmarkStart w:name="_ENREF_192" w:id="129"/>
      <w:r>
        <w:rPr>
          <w:rStyle w:val="Hyperlink.2"/>
          <w:rtl w:val="0"/>
          <w:lang w:val="en-US"/>
        </w:rPr>
        <w:t>Kranabetter, J. M., Dawson, C. R., and Dunn, D. E.: Indices of dissolved organic nitrogen, ammonium and nitrate across productivity gradients of boreal forests, Soil Biology and Biochemistry, 39, 3147-3158, 10.1016/j.soilbio.2007.06.026, 2007.</w:t>
      </w:r>
      <w:bookmarkEnd w:id="129"/>
    </w:p>
    <w:p>
      <w:pPr>
        <w:pStyle w:val="Normal.0"/>
        <w:spacing w:after="120" w:line="276" w:lineRule="auto"/>
        <w:ind w:left="567" w:hanging="567"/>
        <w:rPr>
          <w:rStyle w:val="Hyperlink.2"/>
        </w:rPr>
      </w:pPr>
      <w:bookmarkStart w:name="_ENREF_193" w:id="130"/>
      <w:r>
        <w:rPr>
          <w:rStyle w:val="Hyperlink.2"/>
          <w:rtl w:val="0"/>
          <w:lang w:val="en-US"/>
        </w:rPr>
        <w:t>Kronzucker, H. J., Siddiqi, M. Y., Glass, A. D. M., and Kirk, G. J. D.: Nitrate-ammonium synergism in rice. A subcellular flux analysis, Plant physiology, 119, 1041-1046, 1999.</w:t>
      </w:r>
      <w:bookmarkEnd w:id="130"/>
    </w:p>
    <w:p>
      <w:pPr>
        <w:pStyle w:val="Normal.0"/>
        <w:spacing w:after="120" w:line="276" w:lineRule="auto"/>
        <w:ind w:left="567" w:hanging="567"/>
        <w:rPr>
          <w:rStyle w:val="Hyperlink.2"/>
        </w:rPr>
      </w:pPr>
      <w:bookmarkStart w:name="_ENREF_194" w:id="131"/>
      <w:r>
        <w:rPr>
          <w:rStyle w:val="Hyperlink.2"/>
          <w:rtl w:val="0"/>
          <w:lang w:val="en-US"/>
        </w:rPr>
        <w:t>Krupa, S.: Effects of atmospheric ammonia (NH</w:t>
      </w:r>
      <w:r>
        <w:rPr>
          <w:rStyle w:val="None"/>
          <w:sz w:val="22"/>
          <w:szCs w:val="22"/>
          <w:vertAlign w:val="subscript"/>
          <w:rtl w:val="0"/>
          <w:lang w:val="en-US"/>
        </w:rPr>
        <w:t>3</w:t>
      </w:r>
      <w:r>
        <w:rPr>
          <w:rStyle w:val="Hyperlink.2"/>
          <w:rtl w:val="0"/>
          <w:lang w:val="en-US"/>
        </w:rPr>
        <w:t>) on terrestrial vegetation: a review, Environmental pollution, 124, 179-221, 10.1016/s0269-7491(02)00434-7, 2003.</w:t>
      </w:r>
      <w:bookmarkEnd w:id="131"/>
    </w:p>
    <w:p>
      <w:pPr>
        <w:pStyle w:val="Normal.0"/>
        <w:spacing w:after="120" w:line="276" w:lineRule="auto"/>
        <w:ind w:left="567" w:hanging="567"/>
        <w:rPr>
          <w:rStyle w:val="Hyperlink.2"/>
        </w:rPr>
      </w:pPr>
      <w:bookmarkStart w:name="_ENREF_195" w:id="132"/>
      <w:r>
        <w:rPr>
          <w:rStyle w:val="Hyperlink.2"/>
          <w:rtl w:val="0"/>
          <w:lang w:val="en-US"/>
        </w:rPr>
        <w:t>Kuzyakov, Y.: Separating microbial respiration of exudates from root respiration in non-sterile soils: a comparison of four methods, Soil Biology and Biochemistry, 34, 1621-1631, 2002.</w:t>
      </w:r>
      <w:bookmarkEnd w:id="132"/>
    </w:p>
    <w:p>
      <w:pPr>
        <w:pStyle w:val="Normal.0"/>
        <w:spacing w:after="120" w:line="276" w:lineRule="auto"/>
        <w:ind w:left="567" w:hanging="567"/>
        <w:rPr>
          <w:rStyle w:val="Hyperlink.2"/>
        </w:rPr>
      </w:pPr>
      <w:bookmarkStart w:name="_ENREF_196" w:id="133"/>
      <w:r>
        <w:rPr>
          <w:rStyle w:val="Hyperlink.2"/>
          <w:rtl w:val="0"/>
          <w:lang w:val="en-US"/>
        </w:rPr>
        <w:t>Lafleur, P. M., Roulet, N. T., and Admiral, S. W.: Annual cycle of CO</w:t>
      </w:r>
      <w:r>
        <w:rPr>
          <w:rStyle w:val="None"/>
          <w:sz w:val="22"/>
          <w:szCs w:val="22"/>
          <w:vertAlign w:val="subscript"/>
          <w:rtl w:val="0"/>
          <w:lang w:val="en-US"/>
        </w:rPr>
        <w:t xml:space="preserve">2 </w:t>
      </w:r>
      <w:r>
        <w:rPr>
          <w:rStyle w:val="Hyperlink.2"/>
          <w:rtl w:val="0"/>
          <w:lang w:val="en-US"/>
        </w:rPr>
        <w:t>exchange at a bog peatland, Journal of Geophysical Research, 106, 3071, 10.1029/2000jd900588, 2001.</w:t>
      </w:r>
      <w:bookmarkEnd w:id="133"/>
    </w:p>
    <w:p>
      <w:pPr>
        <w:pStyle w:val="Normal.0"/>
        <w:spacing w:after="120" w:line="276" w:lineRule="auto"/>
        <w:ind w:left="567" w:hanging="567"/>
        <w:rPr>
          <w:rStyle w:val="Hyperlink.2"/>
        </w:rPr>
      </w:pPr>
      <w:bookmarkStart w:name="_ENREF_197" w:id="134"/>
      <w:r>
        <w:rPr>
          <w:rStyle w:val="Hyperlink.2"/>
          <w:rtl w:val="0"/>
          <w:lang w:val="en-US"/>
        </w:rPr>
        <w:t>Lafleur, P. M.: Interannual variability in the peatland-atmosphere carbon dioxide exchange at an ombrotrophic bog, Global Biogeochemical Cycles, 17, 10.1029/2002gb001983, 2003.</w:t>
      </w:r>
      <w:bookmarkEnd w:id="134"/>
    </w:p>
    <w:p>
      <w:pPr>
        <w:pStyle w:val="Normal.0"/>
        <w:spacing w:after="120" w:line="276" w:lineRule="auto"/>
        <w:ind w:left="567" w:hanging="567"/>
        <w:rPr>
          <w:rStyle w:val="Hyperlink.2"/>
        </w:rPr>
      </w:pPr>
      <w:bookmarkStart w:name="_ENREF_198" w:id="135"/>
      <w:r>
        <w:rPr>
          <w:rStyle w:val="Hyperlink.2"/>
          <w:rtl w:val="0"/>
          <w:lang w:val="en-US"/>
        </w:rPr>
        <w:t>Lafleur, P. M., Hember, R. A., Admiral, S. W., and Roulet, N. T.: Annual and seasonal variability in evapotranspiration and water table at a shrub-covered bog in southern Ontario, Canada, Hydrological Processes, 19, 3533-3550, 10.1002/hyp.5842, 2005a.</w:t>
      </w:r>
      <w:bookmarkEnd w:id="135"/>
    </w:p>
    <w:p>
      <w:pPr>
        <w:pStyle w:val="Normal.0"/>
        <w:spacing w:after="120" w:line="276" w:lineRule="auto"/>
        <w:ind w:left="567" w:hanging="567"/>
        <w:rPr>
          <w:rStyle w:val="Hyperlink.2"/>
        </w:rPr>
      </w:pPr>
      <w:bookmarkStart w:name="_ENREF_199" w:id="136"/>
      <w:r>
        <w:rPr>
          <w:rStyle w:val="Hyperlink.2"/>
          <w:rtl w:val="0"/>
          <w:lang w:val="en-US"/>
        </w:rPr>
        <w:t>Lafleur, P. M., Moore, T. R., Roulet, N. T., and Frolking, S.: Ecosystem respiration in a cool temperate bog depends on peat temperature but not water table, Ecosystems, 8, 619-629, 10.1007/s10021-003-0131-2, 2005b.</w:t>
      </w:r>
      <w:bookmarkEnd w:id="136"/>
    </w:p>
    <w:p>
      <w:pPr>
        <w:pStyle w:val="Normal.0"/>
        <w:spacing w:after="120" w:line="276" w:lineRule="auto"/>
        <w:ind w:left="567" w:hanging="567"/>
        <w:rPr>
          <w:rStyle w:val="Hyperlink.2"/>
        </w:rPr>
      </w:pPr>
      <w:bookmarkStart w:name="_ENREF_200" w:id="137"/>
      <w:r>
        <w:rPr>
          <w:rStyle w:val="Hyperlink.2"/>
          <w:rtl w:val="0"/>
          <w:lang w:val="en-US"/>
        </w:rPr>
        <w:t>Laine, A. M., Bubier, J., Riutta, T., Nilsson, M. B., Moore, T. R., Vasander, H., and Tuittila, E.-S.: Abundance and composition of plant biomass as potential controls for mire net ecosytem CO</w:t>
      </w:r>
      <w:r>
        <w:rPr>
          <w:rStyle w:val="None"/>
          <w:sz w:val="22"/>
          <w:szCs w:val="22"/>
          <w:vertAlign w:val="subscript"/>
          <w:rtl w:val="0"/>
          <w:lang w:val="en-US"/>
        </w:rPr>
        <w:t xml:space="preserve">2 </w:t>
      </w:r>
      <w:r>
        <w:rPr>
          <w:rStyle w:val="Hyperlink.2"/>
          <w:rtl w:val="0"/>
          <w:lang w:val="en-US"/>
        </w:rPr>
        <w:t>exchange, Botany, 90, 63-74, 10.1139/b11-068, 2012.</w:t>
      </w:r>
      <w:bookmarkEnd w:id="137"/>
    </w:p>
    <w:p>
      <w:pPr>
        <w:pStyle w:val="Normal.0"/>
        <w:spacing w:after="120" w:line="276" w:lineRule="auto"/>
        <w:ind w:left="567" w:hanging="567"/>
        <w:rPr>
          <w:rStyle w:val="Hyperlink.2"/>
        </w:rPr>
      </w:pPr>
      <w:bookmarkStart w:name="_ENREF_201" w:id="138"/>
      <w:r>
        <w:rPr>
          <w:rStyle w:val="Hyperlink.2"/>
          <w:rtl w:val="0"/>
          <w:lang w:val="en-US"/>
        </w:rPr>
        <w:t>Lamarque, J. F., Kiehl, J. T., Brasseur, G. P., Butler, T., Cameron-Smith, P., Collins, W. D., Collins, W. J., Granier, C., Hauglustaine, D., Hess, P. G., Holland, E. A., Horowitz, L., Lawrence, M. G., McKenna, D., Merilees, P., Prather, M. J., Rasch, P. J., Rotman, D., Shindell, D., and Thornton, P.: Assessing future nitrogen deposition and carbon cycle feedback using a multimodel approach: Analysis of nitrogen deposition, Journal of Geophysical Research: Atmospheres, 110, D19303, 10.1029/2005JD005825, 2005.</w:t>
      </w:r>
      <w:bookmarkEnd w:id="138"/>
    </w:p>
    <w:p>
      <w:pPr>
        <w:pStyle w:val="Normal.0"/>
        <w:spacing w:after="120" w:line="276" w:lineRule="auto"/>
        <w:ind w:left="567" w:hanging="567"/>
        <w:rPr>
          <w:rStyle w:val="Hyperlink.2"/>
        </w:rPr>
      </w:pPr>
      <w:bookmarkStart w:name="_ENREF_202" w:id="139"/>
      <w:r>
        <w:rPr>
          <w:rStyle w:val="Hyperlink.2"/>
          <w:rtl w:val="0"/>
          <w:lang w:val="en-US"/>
        </w:rPr>
        <w:t>Lamers, L. P. M., Bobbink, R., and Roelofs, J. G. M.: Natural nitrogen filter fails in polluted raised bogs, Global Change Biology, 6, 583-586, 2001.</w:t>
      </w:r>
      <w:bookmarkEnd w:id="139"/>
    </w:p>
    <w:p>
      <w:pPr>
        <w:pStyle w:val="Normal.0"/>
        <w:spacing w:after="120" w:line="276" w:lineRule="auto"/>
        <w:ind w:left="567" w:hanging="567"/>
        <w:rPr>
          <w:rStyle w:val="Hyperlink.2"/>
        </w:rPr>
      </w:pPr>
      <w:bookmarkStart w:name="_ENREF_203" w:id="140"/>
      <w:r>
        <w:rPr>
          <w:rStyle w:val="Hyperlink.2"/>
          <w:rtl w:val="0"/>
          <w:lang w:val="en-US"/>
        </w:rPr>
        <w:t>L</w:t>
      </w:r>
      <w:r>
        <w:rPr>
          <w:rStyle w:val="Hyperlink.2"/>
          <w:rtl w:val="0"/>
          <w:lang w:val="en-US"/>
        </w:rPr>
        <w:t>å</w:t>
      </w:r>
      <w:r>
        <w:rPr>
          <w:rStyle w:val="Hyperlink.2"/>
          <w:rtl w:val="0"/>
          <w:lang w:val="en-US"/>
        </w:rPr>
        <w:t>ng, K., Lehtonen, M., and Martikainen, P. J.: Nitrification potentials at different ph values in peat samples from various layers of a drained mire, Geomicrobiology Journal, 11, 141-147, 10.1080/01490459309377946, 1993.</w:t>
      </w:r>
      <w:bookmarkEnd w:id="140"/>
    </w:p>
    <w:p>
      <w:pPr>
        <w:pStyle w:val="Normal.0"/>
        <w:spacing w:after="120" w:line="276" w:lineRule="auto"/>
        <w:ind w:left="567" w:hanging="567"/>
        <w:rPr>
          <w:rStyle w:val="Hyperlink.2"/>
        </w:rPr>
      </w:pPr>
      <w:bookmarkStart w:name="_ENREF_204" w:id="141"/>
      <w:r>
        <w:rPr>
          <w:rStyle w:val="Hyperlink.2"/>
          <w:rtl w:val="0"/>
          <w:lang w:val="en-US"/>
        </w:rPr>
        <w:t>Lang, S. I., Cornelissen, J. H. C., Klahn, T., van Logtestijn, R. S. P., Broekman, R., Schweikert, W., and Aerts, R.: An experimental comparison of chemical traits and litter decomposition rates in a diverse range of subarctic bryophyte, lichen and vascular plant species, Journal of Ecology, 97, 886-900, 10.1111/j.1365-2745.2009.01538.x, 2009.</w:t>
      </w:r>
      <w:bookmarkEnd w:id="141"/>
    </w:p>
    <w:p>
      <w:pPr>
        <w:pStyle w:val="Normal.0"/>
        <w:spacing w:after="120" w:line="276" w:lineRule="auto"/>
        <w:ind w:left="567" w:hanging="567"/>
        <w:rPr>
          <w:rStyle w:val="Hyperlink.2"/>
        </w:rPr>
      </w:pPr>
      <w:bookmarkStart w:name="_ENREF_205" w:id="142"/>
      <w:r>
        <w:rPr>
          <w:rStyle w:val="Hyperlink.2"/>
          <w:rtl w:val="0"/>
          <w:lang w:val="en-US"/>
        </w:rPr>
        <w:t>Larmola, T., Bubier, J. L., Kobyljanec, C., Basiliko, N., Juutinen, S., Humphreys, E., Preston, M., and Moore, T. R.: Vegetation feedbacks of nutrient addition lead to a weaker carbon sink in an ombrotrophic bog, Global Change Biology, 2013.</w:t>
      </w:r>
      <w:bookmarkEnd w:id="142"/>
    </w:p>
    <w:p>
      <w:pPr>
        <w:pStyle w:val="Normal.0"/>
        <w:spacing w:after="120" w:line="276" w:lineRule="auto"/>
        <w:ind w:left="567" w:hanging="567"/>
        <w:rPr>
          <w:rStyle w:val="Hyperlink.2"/>
        </w:rPr>
      </w:pPr>
      <w:bookmarkStart w:name="_ENREF_206" w:id="143"/>
      <w:r>
        <w:rPr>
          <w:rStyle w:val="Hyperlink.2"/>
          <w:rtl w:val="0"/>
          <w:lang w:val="en-US"/>
        </w:rPr>
        <w:t>LeBauer, D. S., and Treseder, K. K.: Nitrogen limitation of net primary productivity in terrestrial ecosystems is globally distributed, Ecology, 89, 371-379, 2008.</w:t>
      </w:r>
      <w:bookmarkEnd w:id="143"/>
    </w:p>
    <w:p>
      <w:pPr>
        <w:pStyle w:val="Normal.0"/>
        <w:spacing w:after="120" w:line="276" w:lineRule="auto"/>
        <w:ind w:left="567" w:hanging="567"/>
        <w:rPr>
          <w:rStyle w:val="Hyperlink.2"/>
        </w:rPr>
      </w:pPr>
      <w:bookmarkStart w:name="_ENREF_207" w:id="144"/>
      <w:r>
        <w:rPr>
          <w:rStyle w:val="Hyperlink.2"/>
          <w:rtl w:val="0"/>
          <w:lang w:val="en-US"/>
        </w:rPr>
        <w:t>Letts, M. G., Roulet, N. T., Comer, N. T., Skarupa, M. R., and Verseghy, D. L.: Parametrization of peatland hydraulic properties for the Canadian Land Surface Scheme, Atmosphere-Ocean, 38, 141-160, 2000.</w:t>
      </w:r>
      <w:bookmarkEnd w:id="144"/>
    </w:p>
    <w:p>
      <w:pPr>
        <w:pStyle w:val="Normal.0"/>
        <w:spacing w:after="120" w:line="276" w:lineRule="auto"/>
        <w:ind w:left="567" w:hanging="567"/>
        <w:rPr>
          <w:rStyle w:val="Hyperlink.2"/>
        </w:rPr>
      </w:pPr>
      <w:bookmarkStart w:name="_ENREF_208" w:id="145"/>
      <w:r>
        <w:rPr>
          <w:rStyle w:val="Hyperlink.2"/>
          <w:rtl w:val="0"/>
          <w:lang w:val="en-US"/>
        </w:rPr>
        <w:t>Levins, R.: The strategy of model building in population biology, American scientist, 54, 421-431, 1966.</w:t>
      </w:r>
      <w:bookmarkEnd w:id="145"/>
    </w:p>
    <w:p>
      <w:pPr>
        <w:pStyle w:val="Normal.0"/>
        <w:spacing w:after="120" w:line="276" w:lineRule="auto"/>
        <w:ind w:left="567" w:hanging="567"/>
        <w:rPr>
          <w:rStyle w:val="Hyperlink.2"/>
        </w:rPr>
      </w:pPr>
      <w:bookmarkStart w:name="_ENREF_209" w:id="146"/>
      <w:r>
        <w:rPr>
          <w:rStyle w:val="Hyperlink.2"/>
          <w:rtl w:val="0"/>
          <w:lang w:val="en-US"/>
        </w:rPr>
        <w:t>Li, C., and Aber, J.: A process-oriented model of N</w:t>
      </w:r>
      <w:r>
        <w:rPr>
          <w:rStyle w:val="None"/>
          <w:sz w:val="22"/>
          <w:szCs w:val="22"/>
          <w:vertAlign w:val="subscript"/>
          <w:rtl w:val="0"/>
          <w:lang w:val="en-US"/>
        </w:rPr>
        <w:t>2</w:t>
      </w:r>
      <w:r>
        <w:rPr>
          <w:rStyle w:val="Hyperlink.2"/>
          <w:rtl w:val="0"/>
          <w:lang w:val="en-US"/>
        </w:rPr>
        <w:t>O and NO, Journal of Geophysical Research, 105, 4369-4384, 2000.</w:t>
      </w:r>
      <w:bookmarkEnd w:id="146"/>
    </w:p>
    <w:p>
      <w:pPr>
        <w:pStyle w:val="Normal.0"/>
        <w:spacing w:after="120" w:line="276" w:lineRule="auto"/>
        <w:ind w:left="567" w:hanging="567"/>
        <w:rPr>
          <w:rStyle w:val="Hyperlink.2"/>
        </w:rPr>
      </w:pPr>
      <w:bookmarkStart w:name="_ENREF_210" w:id="147"/>
      <w:r>
        <w:rPr>
          <w:rStyle w:val="Hyperlink.2"/>
          <w:rtl w:val="0"/>
          <w:lang w:val="en-US"/>
        </w:rPr>
        <w:t xml:space="preserve">Limpens, J., and Berendse, F.: How litter quality affects mass loss and N loss from decomposing </w:t>
      </w:r>
      <w:r>
        <w:rPr>
          <w:rStyle w:val="None"/>
          <w:i w:val="1"/>
          <w:iCs w:val="1"/>
          <w:sz w:val="22"/>
          <w:szCs w:val="22"/>
          <w:rtl w:val="0"/>
          <w:lang w:val="en-US"/>
        </w:rPr>
        <w:t>Sphagnum</w:t>
      </w:r>
      <w:r>
        <w:rPr>
          <w:rStyle w:val="Hyperlink.2"/>
          <w:rtl w:val="0"/>
          <w:lang w:val="en-US"/>
        </w:rPr>
        <w:t>, Oikos, 103, 537-547, 10.1034/j.1600-0706.2003.12707.x, 2003a.</w:t>
      </w:r>
      <w:bookmarkEnd w:id="147"/>
    </w:p>
    <w:p>
      <w:pPr>
        <w:pStyle w:val="Normal.0"/>
        <w:spacing w:after="120" w:line="276" w:lineRule="auto"/>
        <w:ind w:left="567" w:hanging="567"/>
        <w:rPr>
          <w:rStyle w:val="Hyperlink.2"/>
        </w:rPr>
      </w:pPr>
      <w:bookmarkStart w:name="_ENREF_211" w:id="148"/>
      <w:r>
        <w:rPr>
          <w:rStyle w:val="Hyperlink.2"/>
          <w:rtl w:val="0"/>
          <w:lang w:val="en-US"/>
        </w:rPr>
        <w:t xml:space="preserve">Limpens, J., and Berendse, F.: Growth reduction of </w:t>
      </w:r>
      <w:r>
        <w:rPr>
          <w:rStyle w:val="None"/>
          <w:i w:val="1"/>
          <w:iCs w:val="1"/>
          <w:sz w:val="22"/>
          <w:szCs w:val="22"/>
          <w:rtl w:val="0"/>
          <w:lang w:val="en-US"/>
        </w:rPr>
        <w:t>Sphagnum magellanicum</w:t>
      </w:r>
      <w:r>
        <w:rPr>
          <w:rStyle w:val="Hyperlink.2"/>
          <w:rtl w:val="0"/>
          <w:lang w:val="en-US"/>
        </w:rPr>
        <w:t xml:space="preserve"> subjected to high nitrogen deposition: the role of amino acid nitrogen concentration, Oecologia, 135, 339-345, 10.1007/s00442-003-1224-5, 2003b.</w:t>
      </w:r>
      <w:bookmarkEnd w:id="148"/>
    </w:p>
    <w:p>
      <w:pPr>
        <w:pStyle w:val="Normal.0"/>
        <w:spacing w:after="120" w:line="276" w:lineRule="auto"/>
        <w:ind w:left="567" w:hanging="567"/>
        <w:rPr>
          <w:rStyle w:val="Hyperlink.2"/>
        </w:rPr>
      </w:pPr>
      <w:bookmarkStart w:name="_ENREF_212" w:id="149"/>
      <w:r>
        <w:rPr>
          <w:rStyle w:val="Hyperlink.2"/>
          <w:rtl w:val="0"/>
          <w:lang w:val="en-US"/>
        </w:rPr>
        <w:t xml:space="preserve">Limpens, J., Berendse, F., and Klees, H.: N deposition affects N availability in interstitial water, growth of </w:t>
      </w:r>
      <w:r>
        <w:rPr>
          <w:rStyle w:val="None"/>
          <w:i w:val="1"/>
          <w:iCs w:val="1"/>
          <w:sz w:val="22"/>
          <w:szCs w:val="22"/>
          <w:rtl w:val="0"/>
          <w:lang w:val="en-US"/>
        </w:rPr>
        <w:t xml:space="preserve">Sphagnum </w:t>
      </w:r>
      <w:r>
        <w:rPr>
          <w:rStyle w:val="Hyperlink.2"/>
          <w:rtl w:val="0"/>
          <w:lang w:val="en-US"/>
        </w:rPr>
        <w:t>and invasion of vascular plants in bog vegetation, New Phytologist, 157, 339-347, 10.1046/j.1469-8137.2003.00667.x, 2003.</w:t>
      </w:r>
      <w:bookmarkEnd w:id="149"/>
    </w:p>
    <w:p>
      <w:pPr>
        <w:pStyle w:val="Normal.0"/>
        <w:spacing w:after="120" w:line="276" w:lineRule="auto"/>
        <w:ind w:left="567" w:hanging="567"/>
        <w:rPr>
          <w:rStyle w:val="Hyperlink.2"/>
        </w:rPr>
      </w:pPr>
      <w:bookmarkStart w:name="_ENREF_213" w:id="150"/>
      <w:r>
        <w:rPr>
          <w:rStyle w:val="Hyperlink.2"/>
          <w:rtl w:val="0"/>
          <w:lang w:val="en-US"/>
        </w:rPr>
        <w:t>Limpens, J., Heijmans, M. M. P. D., and Berendse, F.: The nitrogen cycle in boreal peatlands, Boreal Peatland Ecosystems, 195-230, 2006.</w:t>
      </w:r>
      <w:bookmarkEnd w:id="150"/>
    </w:p>
    <w:p>
      <w:pPr>
        <w:pStyle w:val="Normal.0"/>
        <w:spacing w:after="120" w:line="276" w:lineRule="auto"/>
        <w:ind w:left="567" w:hanging="567"/>
        <w:rPr>
          <w:rStyle w:val="Hyperlink.2"/>
        </w:rPr>
      </w:pPr>
      <w:bookmarkStart w:name="_ENREF_214" w:id="151"/>
      <w:r>
        <w:rPr>
          <w:rStyle w:val="Hyperlink.2"/>
          <w:rtl w:val="0"/>
          <w:lang w:val="en-US"/>
        </w:rPr>
        <w:t>Limpens, J., Berendse, F., Blodau, C., Canadell, J., Freeman, C., Holden, J., Roulet, N., Rydin, H., and Schaepman-Strub, G.: Peatlands and the carbon cycle: from local processes to global implications</w:t>
      </w:r>
      <w:r>
        <w:rPr>
          <w:rStyle w:val="Hyperlink.2"/>
          <w:rtl w:val="0"/>
          <w:lang w:val="en-US"/>
        </w:rPr>
        <w:t>–</w:t>
      </w:r>
      <w:r>
        <w:rPr>
          <w:rStyle w:val="Hyperlink.2"/>
          <w:rtl w:val="0"/>
          <w:lang w:val="en-US"/>
        </w:rPr>
        <w:t>a synthesis, Biogeosciences, 5, 1475-1491, 2008.</w:t>
      </w:r>
      <w:bookmarkEnd w:id="151"/>
    </w:p>
    <w:p>
      <w:pPr>
        <w:pStyle w:val="Normal.0"/>
        <w:spacing w:after="120" w:line="276" w:lineRule="auto"/>
        <w:ind w:left="567" w:hanging="567"/>
        <w:rPr>
          <w:rStyle w:val="Hyperlink.2"/>
        </w:rPr>
      </w:pPr>
      <w:bookmarkStart w:name="_ENREF_215" w:id="152"/>
      <w:r>
        <w:rPr>
          <w:rStyle w:val="Hyperlink.2"/>
          <w:rtl w:val="0"/>
          <w:lang w:val="en-US"/>
        </w:rPr>
        <w:t xml:space="preserve">Limpens, J., Granath, G., Gunnarsson, U., Aerts, R., Bayley, S., Bragazza, L., Bubier, J., Buttler, A., van den Berg, L. J., Francez, A. J., Gerdol, R., Grosvernier, P., Heijmans, M. M., Hoosbeek, M. R., Hotes, S., Ilomets, M., Leith, I., Mitchell, E. A., Moore, T., Nilsson, M. B., Nordbakken, J. F., Rochefort, L., Rydin, H., Sheppard, L. J., Thormann, M., Wiedermann, M. M., Williams, B. L., and Xu, B.: Climatic modifiers of the response to nitrogen deposition in peat-forming </w:t>
      </w:r>
      <w:r>
        <w:rPr>
          <w:rStyle w:val="None"/>
          <w:i w:val="1"/>
          <w:iCs w:val="1"/>
          <w:sz w:val="22"/>
          <w:szCs w:val="22"/>
          <w:rtl w:val="0"/>
          <w:lang w:val="en-US"/>
        </w:rPr>
        <w:t>Sphagnum</w:t>
      </w:r>
      <w:r>
        <w:rPr>
          <w:rStyle w:val="Hyperlink.2"/>
          <w:rtl w:val="0"/>
          <w:lang w:val="en-US"/>
        </w:rPr>
        <w:t xml:space="preserve"> mosses: a meta-analysis, The New Phytologist, 191, 496-507, 10.1111/j.1469-8137.2011.03680.x, 2011.</w:t>
      </w:r>
      <w:bookmarkEnd w:id="152"/>
    </w:p>
    <w:p>
      <w:pPr>
        <w:pStyle w:val="Normal.0"/>
        <w:spacing w:after="120" w:line="276" w:lineRule="auto"/>
        <w:ind w:left="567" w:hanging="567"/>
        <w:rPr>
          <w:rStyle w:val="Hyperlink.2"/>
        </w:rPr>
      </w:pPr>
      <w:bookmarkStart w:name="_ENREF_216" w:id="153"/>
      <w:r>
        <w:rPr>
          <w:rStyle w:val="Hyperlink.2"/>
          <w:rtl w:val="0"/>
          <w:lang w:val="en-US"/>
        </w:rPr>
        <w:t>Linn, D., and Doran, J.: Effect of water-filled pore space on carbon dioxide and nitrous oxide production in tilled and nontilled soils, Soil Science Society of America Journal, 48, 1267-1272, 1984.</w:t>
      </w:r>
      <w:bookmarkEnd w:id="153"/>
    </w:p>
    <w:p>
      <w:pPr>
        <w:pStyle w:val="Normal.0"/>
        <w:spacing w:after="120" w:line="276" w:lineRule="auto"/>
        <w:ind w:left="567" w:hanging="567"/>
        <w:rPr>
          <w:rStyle w:val="Hyperlink.2"/>
        </w:rPr>
      </w:pPr>
      <w:bookmarkStart w:name="_ENREF_217" w:id="154"/>
      <w:r>
        <w:rPr>
          <w:rStyle w:val="Hyperlink.2"/>
          <w:rtl w:val="0"/>
          <w:lang w:val="en-US"/>
        </w:rPr>
        <w:t>Liou, J. S., Derito, C. M., and Madsen, E. L.: Field-based and laboratory stable isotope probing surveys of the identities of both aerobic and anaerobic benzene-metabolizing microorganisms in freshwater sediment, Environmental Microbiology, 10, 1964-1977, 10.1111/j.1462-2920.2008.01612.x, 2008.</w:t>
      </w:r>
      <w:bookmarkEnd w:id="154"/>
    </w:p>
    <w:p>
      <w:pPr>
        <w:pStyle w:val="Normal.0"/>
        <w:spacing w:after="120" w:line="276" w:lineRule="auto"/>
        <w:ind w:left="567" w:hanging="567"/>
        <w:rPr>
          <w:rStyle w:val="Hyperlink.2"/>
        </w:rPr>
      </w:pPr>
      <w:bookmarkStart w:name="_ENREF_218" w:id="155"/>
      <w:r>
        <w:rPr>
          <w:rStyle w:val="Hyperlink.2"/>
          <w:rtl w:val="0"/>
          <w:lang w:val="en-US"/>
        </w:rPr>
        <w:t>Liski, J., Ilvesniemi, H., M</w:t>
      </w:r>
      <w:r>
        <w:rPr>
          <w:rStyle w:val="Hyperlink.2"/>
          <w:rtl w:val="0"/>
          <w:lang w:val="en-US"/>
        </w:rPr>
        <w:t>ä</w:t>
      </w:r>
      <w:r>
        <w:rPr>
          <w:rStyle w:val="Hyperlink.2"/>
          <w:rtl w:val="0"/>
          <w:lang w:val="en-US"/>
        </w:rPr>
        <w:t>kel</w:t>
      </w:r>
      <w:r>
        <w:rPr>
          <w:rStyle w:val="Hyperlink.2"/>
          <w:rtl w:val="0"/>
          <w:lang w:val="en-US"/>
        </w:rPr>
        <w:t>ä</w:t>
      </w:r>
      <w:r>
        <w:rPr>
          <w:rStyle w:val="Hyperlink.2"/>
          <w:rtl w:val="0"/>
          <w:lang w:val="en-US"/>
        </w:rPr>
        <w:t>, A., and Westman, C. J.: Co</w:t>
      </w:r>
      <w:r>
        <w:rPr>
          <w:rStyle w:val="None"/>
          <w:rFonts w:ascii="Cambria Math" w:cs="Cambria Math" w:hAnsi="Cambria Math" w:eastAsia="Cambria Math"/>
          <w:sz w:val="22"/>
          <w:szCs w:val="22"/>
          <w:rtl w:val="0"/>
          <w:lang w:val="en-US"/>
        </w:rPr>
        <w:t>₂</w:t>
      </w:r>
      <w:r>
        <w:rPr>
          <w:rStyle w:val="Hyperlink.2"/>
          <w:rtl w:val="0"/>
          <w:lang w:val="en-US"/>
        </w:rPr>
        <w:t xml:space="preserve"> emissions from soil in response to climatic warming are overestimated: The decomposition of old soil organic matter is tolerant of temperature, Ambio, 171-174, 1999.</w:t>
      </w:r>
      <w:bookmarkEnd w:id="155"/>
    </w:p>
    <w:p>
      <w:pPr>
        <w:pStyle w:val="Normal.0"/>
        <w:spacing w:after="120" w:line="276" w:lineRule="auto"/>
        <w:ind w:left="567" w:hanging="567"/>
        <w:rPr>
          <w:rStyle w:val="Hyperlink.2"/>
        </w:rPr>
      </w:pPr>
      <w:bookmarkStart w:name="_ENREF_219" w:id="156"/>
      <w:r>
        <w:rPr>
          <w:rStyle w:val="Hyperlink.2"/>
          <w:rtl w:val="0"/>
          <w:lang w:val="en-US"/>
        </w:rPr>
        <w:t>Liu, J., Price, D. T., and Chen, J. M.: Nitrogen controls on ecosystem carbon sequestration: a model implementation and application to Saskatchewan, Canada, Ecological Modelling, 186, 178-195, 10.1016/j.ecolmodel.2005.01.036, 2005.</w:t>
      </w:r>
      <w:bookmarkEnd w:id="156"/>
    </w:p>
    <w:p>
      <w:pPr>
        <w:pStyle w:val="Normal.0"/>
        <w:spacing w:after="120" w:line="276" w:lineRule="auto"/>
        <w:ind w:left="567" w:hanging="567"/>
        <w:rPr>
          <w:rStyle w:val="Hyperlink.2"/>
        </w:rPr>
      </w:pPr>
      <w:bookmarkStart w:name="_ENREF_220" w:id="157"/>
      <w:r>
        <w:rPr>
          <w:rStyle w:val="Hyperlink.2"/>
          <w:rtl w:val="0"/>
          <w:lang w:val="en-US"/>
        </w:rPr>
        <w:t>Liu, L. L., and Greaver, T. L.: A global perspective on belowground carbon dynamics under nitrogen enrichment, Ecology Letters, 13, 819-828, 10.1111/j.1461-0248.2010.01482.x, 2010.</w:t>
      </w:r>
      <w:bookmarkEnd w:id="157"/>
    </w:p>
    <w:p>
      <w:pPr>
        <w:pStyle w:val="Normal.0"/>
        <w:spacing w:after="120" w:line="276" w:lineRule="auto"/>
        <w:ind w:left="567" w:hanging="567"/>
        <w:rPr>
          <w:rStyle w:val="Hyperlink.2"/>
        </w:rPr>
      </w:pPr>
      <w:bookmarkStart w:name="_ENREF_221" w:id="158"/>
      <w:r>
        <w:rPr>
          <w:rStyle w:val="Hyperlink.2"/>
          <w:rtl w:val="0"/>
          <w:lang w:val="en-US"/>
        </w:rPr>
        <w:t>Loisel, J., and Yu, Z.: Surface vegetation patterning controls carbon accumulation in peatlands, Geophysical Research Letters, n/a-n/a, 10.1002/grl.50744, 2013.</w:t>
      </w:r>
      <w:bookmarkEnd w:id="158"/>
    </w:p>
    <w:p>
      <w:pPr>
        <w:pStyle w:val="Normal.0"/>
        <w:spacing w:after="120" w:line="276" w:lineRule="auto"/>
        <w:ind w:left="567" w:hanging="567"/>
        <w:rPr>
          <w:rStyle w:val="Hyperlink.2"/>
        </w:rPr>
      </w:pPr>
      <w:bookmarkStart w:name="_ENREF_222" w:id="159"/>
      <w:r>
        <w:rPr>
          <w:rStyle w:val="Hyperlink.2"/>
          <w:rtl w:val="0"/>
          <w:lang w:val="en-US"/>
        </w:rPr>
        <w:t>Lopes, F., Viollier, E., Thiam, A., Michard, G., Abril, G., Groleau, A., Pr</w:t>
      </w:r>
      <w:r>
        <w:rPr>
          <w:rStyle w:val="Hyperlink.2"/>
          <w:rtl w:val="0"/>
          <w:lang w:val="en-US"/>
        </w:rPr>
        <w:t>é</w:t>
      </w:r>
      <w:r>
        <w:rPr>
          <w:rStyle w:val="Hyperlink.2"/>
          <w:rtl w:val="0"/>
          <w:lang w:val="en-US"/>
        </w:rPr>
        <w:t>vot, F., Carrias, J. F., Alb</w:t>
      </w:r>
      <w:r>
        <w:rPr>
          <w:rStyle w:val="Hyperlink.2"/>
          <w:rtl w:val="0"/>
          <w:lang w:val="en-US"/>
        </w:rPr>
        <w:t>é</w:t>
      </w:r>
      <w:r>
        <w:rPr>
          <w:rStyle w:val="Hyperlink.2"/>
          <w:rtl w:val="0"/>
          <w:lang w:val="en-US"/>
        </w:rPr>
        <w:t>ric, P., and J</w:t>
      </w:r>
      <w:r>
        <w:rPr>
          <w:rStyle w:val="Hyperlink.2"/>
          <w:rtl w:val="0"/>
          <w:lang w:val="en-US"/>
        </w:rPr>
        <w:t>é</w:t>
      </w:r>
      <w:r>
        <w:rPr>
          <w:rStyle w:val="Hyperlink.2"/>
          <w:rtl w:val="0"/>
          <w:lang w:val="en-US"/>
        </w:rPr>
        <w:t>z</w:t>
      </w:r>
      <w:r>
        <w:rPr>
          <w:rStyle w:val="Hyperlink.2"/>
          <w:rtl w:val="0"/>
          <w:lang w:val="en-US"/>
        </w:rPr>
        <w:t>é</w:t>
      </w:r>
      <w:r>
        <w:rPr>
          <w:rStyle w:val="Hyperlink.2"/>
          <w:rtl w:val="0"/>
          <w:lang w:val="en-US"/>
        </w:rPr>
        <w:t>quel, D.: Biogeochemical modelling of anaerobic vs. aerobic methane oxidation in a meromictic crater lake (Lake Pavin, France), Applied Geochemistry, 26, 1919-1932, 10.1016/j.apgeochem.2011.06.021, 2011.</w:t>
      </w:r>
      <w:bookmarkEnd w:id="159"/>
    </w:p>
    <w:p>
      <w:pPr>
        <w:pStyle w:val="Normal.0"/>
        <w:spacing w:after="120" w:line="276" w:lineRule="auto"/>
        <w:ind w:left="567" w:hanging="567"/>
        <w:rPr>
          <w:rStyle w:val="Hyperlink.2"/>
        </w:rPr>
      </w:pPr>
      <w:bookmarkStart w:name="_ENREF_223" w:id="160"/>
      <w:r>
        <w:rPr>
          <w:rStyle w:val="Hyperlink.2"/>
          <w:rtl w:val="0"/>
          <w:lang w:val="en-US"/>
        </w:rPr>
        <w:t>Lovley, D. R., Coates, J. D., Blunt-Harris, E. L., Phillips, E. J. P., and Woodward, J. C.: Humic substances as electron acceptors for microbial respiration, Nature, 382, 445-448, 1996.</w:t>
      </w:r>
      <w:bookmarkEnd w:id="160"/>
    </w:p>
    <w:p>
      <w:pPr>
        <w:pStyle w:val="Normal.0"/>
        <w:spacing w:after="120" w:line="276" w:lineRule="auto"/>
        <w:ind w:left="567" w:hanging="567"/>
        <w:rPr>
          <w:rStyle w:val="Hyperlink.2"/>
        </w:rPr>
      </w:pPr>
      <w:bookmarkStart w:name="_ENREF_224" w:id="161"/>
      <w:r>
        <w:rPr>
          <w:rStyle w:val="Hyperlink.2"/>
          <w:rtl w:val="0"/>
          <w:lang w:val="en-US"/>
        </w:rPr>
        <w:t>Lovley, D. R., and Coates, J. D.: Novel forms of anaerobic respiration of environmental relevance, Current Opinion in Microbiology, 3, 252-256, 2000.</w:t>
      </w:r>
      <w:bookmarkEnd w:id="161"/>
    </w:p>
    <w:p>
      <w:pPr>
        <w:pStyle w:val="Normal.0"/>
        <w:spacing w:after="120" w:line="276" w:lineRule="auto"/>
        <w:ind w:left="567" w:hanging="567"/>
        <w:rPr>
          <w:rStyle w:val="Hyperlink.2"/>
        </w:rPr>
      </w:pPr>
      <w:bookmarkStart w:name="_ENREF_225" w:id="162"/>
      <w:r>
        <w:rPr>
          <w:rStyle w:val="Hyperlink.2"/>
          <w:rtl w:val="0"/>
          <w:lang w:val="en-US"/>
        </w:rPr>
        <w:t>Lund, M., Christensen, T. R., Mastepanov, M., Lindroth, A., and Str</w:t>
      </w:r>
      <w:r>
        <w:rPr>
          <w:rStyle w:val="Hyperlink.2"/>
          <w:rtl w:val="0"/>
          <w:lang w:val="en-US"/>
        </w:rPr>
        <w:t>ö</w:t>
      </w:r>
      <w:r>
        <w:rPr>
          <w:rStyle w:val="Hyperlink.2"/>
          <w:rtl w:val="0"/>
          <w:lang w:val="en-US"/>
        </w:rPr>
        <w:t>m, L.: Effects of N and P fertilization on the greenhouse gas exchange in two northern peatlands with contrasting N deposition rates, Biogeosciences, 6, 2135-2144, 10.5194/bg-6-2135-2009, 2009a.</w:t>
      </w:r>
      <w:bookmarkEnd w:id="162"/>
    </w:p>
    <w:p>
      <w:pPr>
        <w:pStyle w:val="Normal.0"/>
        <w:spacing w:after="120" w:line="276" w:lineRule="auto"/>
        <w:ind w:left="567" w:hanging="567"/>
        <w:rPr>
          <w:rStyle w:val="Hyperlink.2"/>
        </w:rPr>
      </w:pPr>
      <w:bookmarkStart w:name="_ENREF_227" w:id="163"/>
      <w:r>
        <w:rPr>
          <w:rStyle w:val="Hyperlink.2"/>
          <w:rtl w:val="0"/>
          <w:lang w:val="en-US"/>
        </w:rPr>
        <w:t>Lund, M., Lafleur, P. M., Roulet, N. T., Lindroth, A., Christensen, T. R., Aurela, M., Chojnicki, B. H., Flanagan, L. B., Humphreys, E. R., Laurila, T., Oechel, W. C., Olejnik, J., Rinne, J., Schubert, P., and Nilsson, M. B.: Variability in exchange of CO</w:t>
      </w:r>
      <w:r>
        <w:rPr>
          <w:rStyle w:val="None"/>
          <w:sz w:val="22"/>
          <w:szCs w:val="22"/>
          <w:vertAlign w:val="subscript"/>
          <w:rtl w:val="0"/>
          <w:lang w:val="en-US"/>
        </w:rPr>
        <w:t>2</w:t>
      </w:r>
      <w:r>
        <w:rPr>
          <w:rStyle w:val="Hyperlink.2"/>
          <w:rtl w:val="0"/>
          <w:lang w:val="en-US"/>
        </w:rPr>
        <w:t xml:space="preserve"> across 12 northern peatland and tundra sites, Global Change Biology, 16, 2436-2448, 10.1111/j.1365-2486.2009.02104.x, 2010.</w:t>
      </w:r>
      <w:bookmarkEnd w:id="163"/>
    </w:p>
    <w:p>
      <w:pPr>
        <w:pStyle w:val="Normal.0"/>
        <w:spacing w:after="120" w:line="276" w:lineRule="auto"/>
        <w:ind w:left="567" w:hanging="567"/>
        <w:rPr>
          <w:rStyle w:val="Hyperlink.2"/>
        </w:rPr>
      </w:pPr>
      <w:bookmarkStart w:name="_ENREF_228" w:id="164"/>
      <w:r>
        <w:rPr>
          <w:rStyle w:val="Hyperlink.2"/>
          <w:rtl w:val="0"/>
          <w:lang w:val="en-US"/>
        </w:rPr>
        <w:t>Mack, M. C., Schuur, E. A. G., Bret-Harte, M. S., Shaver, G. R., and Chapin, F. S.: Ecosystem carbon storage in arctic tundra reduced by long-term nutrient fertilization, Nature, 431, 440-443, 10.1038/nature02887, 2004.</w:t>
      </w:r>
      <w:bookmarkEnd w:id="164"/>
    </w:p>
    <w:p>
      <w:pPr>
        <w:pStyle w:val="Normal.0"/>
        <w:spacing w:after="120" w:line="276" w:lineRule="auto"/>
        <w:ind w:left="567" w:hanging="567"/>
        <w:rPr>
          <w:rStyle w:val="Hyperlink.2"/>
        </w:rPr>
      </w:pPr>
      <w:bookmarkStart w:name="_ENREF_229" w:id="165"/>
      <w:r>
        <w:rPr>
          <w:rStyle w:val="Hyperlink.2"/>
          <w:rtl w:val="0"/>
          <w:lang w:val="en-US"/>
        </w:rPr>
        <w:t>M</w:t>
      </w:r>
      <w:r>
        <w:rPr>
          <w:rStyle w:val="Hyperlink.2"/>
          <w:rtl w:val="0"/>
          <w:lang w:val="en-US"/>
        </w:rPr>
        <w:t>ä</w:t>
      </w:r>
      <w:r>
        <w:rPr>
          <w:rStyle w:val="Hyperlink.2"/>
          <w:rtl w:val="0"/>
          <w:lang w:val="en-US"/>
        </w:rPr>
        <w:t>kip</w:t>
      </w:r>
      <w:r>
        <w:rPr>
          <w:rStyle w:val="Hyperlink.2"/>
          <w:rtl w:val="0"/>
          <w:lang w:val="en-US"/>
        </w:rPr>
        <w:t>ää</w:t>
      </w:r>
      <w:r>
        <w:rPr>
          <w:rStyle w:val="Hyperlink.2"/>
          <w:rtl w:val="0"/>
          <w:lang w:val="en-US"/>
        </w:rPr>
        <w:t xml:space="preserve">, R.: Sensitivity of understorey vegetation to nitrogen and sulphur deposition in a spruce stand, Ecological Engineering, 10, 87-95, </w:t>
      </w:r>
      <w:r>
        <w:rPr>
          <w:rStyle w:val="Hyperlink.3"/>
        </w:rPr>
        <w:fldChar w:fldCharType="begin" w:fldLock="0"/>
      </w:r>
      <w:r>
        <w:rPr>
          <w:rStyle w:val="Hyperlink.3"/>
        </w:rPr>
        <w:instrText xml:space="preserve"> HYPERLINK "http://dx.doi.org/10.1016/S0925-8574(97)10022-2"</w:instrText>
      </w:r>
      <w:r>
        <w:rPr>
          <w:rStyle w:val="Hyperlink.3"/>
        </w:rPr>
        <w:fldChar w:fldCharType="separate" w:fldLock="0"/>
      </w:r>
      <w:r>
        <w:rPr>
          <w:rStyle w:val="Hyperlink.3"/>
          <w:rtl w:val="0"/>
          <w:lang w:val="en-US"/>
        </w:rPr>
        <w:t>http://dx.doi.org/10.1016/S0925-8574(97)10022-2</w:t>
      </w:r>
      <w:r>
        <w:rPr/>
        <w:fldChar w:fldCharType="end" w:fldLock="0"/>
      </w:r>
      <w:r>
        <w:rPr>
          <w:rStyle w:val="Hyperlink.2"/>
          <w:rtl w:val="0"/>
          <w:lang w:val="en-US"/>
        </w:rPr>
        <w:t>, 1998.</w:t>
      </w:r>
      <w:bookmarkEnd w:id="165"/>
    </w:p>
    <w:p>
      <w:pPr>
        <w:pStyle w:val="Normal.0"/>
        <w:spacing w:after="120" w:line="276" w:lineRule="auto"/>
        <w:ind w:left="567" w:hanging="567"/>
        <w:rPr>
          <w:rStyle w:val="Hyperlink.2"/>
        </w:rPr>
      </w:pPr>
      <w:bookmarkStart w:name="_ENREF_230" w:id="166"/>
      <w:r>
        <w:rPr>
          <w:rStyle w:val="Hyperlink.2"/>
          <w:rtl w:val="0"/>
          <w:lang w:val="en-US"/>
        </w:rPr>
        <w:t xml:space="preserve">Malmer, N., Svensson, B. M., and Wallen, B.: Interactions between </w:t>
      </w:r>
      <w:r>
        <w:rPr>
          <w:rStyle w:val="None"/>
          <w:i w:val="1"/>
          <w:iCs w:val="1"/>
          <w:sz w:val="22"/>
          <w:szCs w:val="22"/>
          <w:rtl w:val="0"/>
          <w:lang w:val="en-US"/>
        </w:rPr>
        <w:t xml:space="preserve">Sphagnum </w:t>
      </w:r>
      <w:r>
        <w:rPr>
          <w:rStyle w:val="Hyperlink.2"/>
          <w:rtl w:val="0"/>
          <w:lang w:val="en-US"/>
        </w:rPr>
        <w:t xml:space="preserve">mosses and field layer vascular plants in the development of peat-forming systems, </w:t>
      </w:r>
      <w:r>
        <w:rPr>
          <w:rStyle w:val="Hyperlink.2"/>
        </w:rPr>
        <w:fldChar w:fldCharType="begin" w:fldLock="0"/>
      </w:r>
      <w:r>
        <w:rPr>
          <w:rStyle w:val="Hyperlink.2"/>
        </w:rPr>
        <w:instrText xml:space="preserve"> HYPERLINK "http://link.springer.com/journal/12224"</w:instrText>
      </w:r>
      <w:r>
        <w:rPr>
          <w:rStyle w:val="Hyperlink.2"/>
        </w:rPr>
        <w:fldChar w:fldCharType="separate" w:fldLock="0"/>
      </w:r>
      <w:r>
        <w:rPr>
          <w:rStyle w:val="Hyperlink.2"/>
          <w:rtl w:val="0"/>
          <w:lang w:val="en-US"/>
        </w:rPr>
        <w:t>Folia Geobotanica et Phytotaxonomica</w:t>
      </w:r>
      <w:r>
        <w:rPr/>
        <w:fldChar w:fldCharType="end" w:fldLock="0"/>
      </w:r>
      <w:r>
        <w:rPr>
          <w:rStyle w:val="Hyperlink.2"/>
          <w:rtl w:val="0"/>
          <w:lang w:val="en-US"/>
        </w:rPr>
        <w:t>, 29, 483-496, 1994.</w:t>
      </w:r>
      <w:bookmarkEnd w:id="166"/>
    </w:p>
    <w:p>
      <w:pPr>
        <w:pStyle w:val="Normal.0"/>
        <w:spacing w:after="120" w:line="276" w:lineRule="auto"/>
        <w:ind w:left="567" w:hanging="567"/>
        <w:rPr>
          <w:rStyle w:val="Hyperlink.2"/>
        </w:rPr>
      </w:pPr>
      <w:bookmarkStart w:name="_ENREF_231" w:id="167"/>
      <w:r>
        <w:rPr>
          <w:rStyle w:val="Hyperlink.2"/>
          <w:rtl w:val="0"/>
          <w:lang w:val="en-US"/>
        </w:rPr>
        <w:t>Malmer, N., Albinsson, C., Svensson, B. M., and Wall</w:t>
      </w:r>
      <w:r>
        <w:rPr>
          <w:rStyle w:val="Hyperlink.2"/>
          <w:rtl w:val="0"/>
          <w:lang w:val="en-US"/>
        </w:rPr>
        <w:t>é</w:t>
      </w:r>
      <w:r>
        <w:rPr>
          <w:rStyle w:val="Hyperlink.2"/>
          <w:rtl w:val="0"/>
          <w:lang w:val="en-US"/>
        </w:rPr>
        <w:t xml:space="preserve">n, B.: Interferences between </w:t>
      </w:r>
      <w:r>
        <w:rPr>
          <w:rStyle w:val="None"/>
          <w:i w:val="1"/>
          <w:iCs w:val="1"/>
          <w:sz w:val="22"/>
          <w:szCs w:val="22"/>
          <w:rtl w:val="0"/>
          <w:lang w:val="en-US"/>
        </w:rPr>
        <w:t xml:space="preserve">Sphagnum </w:t>
      </w:r>
      <w:r>
        <w:rPr>
          <w:rStyle w:val="Hyperlink.2"/>
          <w:rtl w:val="0"/>
          <w:lang w:val="en-US"/>
        </w:rPr>
        <w:t>and vascular plants: effects on plant community structure and peat formation, Oikos, 100, 469-482, 10.1034/j.1600-0706.2003.12170.x, 2003.</w:t>
      </w:r>
      <w:bookmarkEnd w:id="167"/>
    </w:p>
    <w:p>
      <w:pPr>
        <w:pStyle w:val="Normal.0"/>
        <w:spacing w:after="120" w:line="276" w:lineRule="auto"/>
        <w:ind w:left="567" w:hanging="567"/>
        <w:rPr>
          <w:rStyle w:val="Hyperlink.2"/>
        </w:rPr>
      </w:pPr>
      <w:bookmarkStart w:name="_ENREF_232" w:id="168"/>
      <w:r>
        <w:rPr>
          <w:rStyle w:val="Hyperlink.2"/>
          <w:rtl w:val="0"/>
          <w:lang w:val="en-US"/>
        </w:rPr>
        <w:t>Malmer, N., Johansson, T., Olsrud, M., and Christensen, T. R.: Vegetation, climatic changes and net carbon sequestration in a North-Scandinavian subarctic mire over 30 years, Global Change Biology, 11, 1895-1909, 10.1111/j.1365-2486.2005.01042.x, 2005.</w:t>
      </w:r>
      <w:bookmarkEnd w:id="168"/>
    </w:p>
    <w:p>
      <w:pPr>
        <w:pStyle w:val="Normal.0"/>
        <w:spacing w:after="120" w:line="276" w:lineRule="auto"/>
        <w:ind w:left="567" w:hanging="567"/>
        <w:rPr>
          <w:rStyle w:val="Hyperlink.2"/>
        </w:rPr>
      </w:pPr>
      <w:bookmarkStart w:name="_ENREF_233" w:id="169"/>
      <w:r>
        <w:rPr>
          <w:rStyle w:val="Hyperlink.2"/>
          <w:rtl w:val="0"/>
          <w:lang w:val="en-US"/>
        </w:rPr>
        <w:t xml:space="preserve">Manninen, S., Woods, C., Leith, I. D., and Sheppard, L. J.: Physiological and morphological effects of long-term ammonium or nitrate deposition on the green and red (shade and open grown) </w:t>
      </w:r>
      <w:r>
        <w:rPr>
          <w:rStyle w:val="None"/>
          <w:i w:val="1"/>
          <w:iCs w:val="1"/>
          <w:sz w:val="22"/>
          <w:szCs w:val="22"/>
          <w:rtl w:val="0"/>
          <w:lang w:val="en-US"/>
        </w:rPr>
        <w:t>Sphagnum capillifolium</w:t>
      </w:r>
      <w:r>
        <w:rPr>
          <w:rStyle w:val="Hyperlink.2"/>
          <w:rtl w:val="0"/>
          <w:lang w:val="en-US"/>
        </w:rPr>
        <w:t xml:space="preserve">, Environmental and Experimental Botany, 72, 140-148, </w:t>
      </w:r>
      <w:r>
        <w:rPr>
          <w:rStyle w:val="Hyperlink.3"/>
        </w:rPr>
        <w:fldChar w:fldCharType="begin" w:fldLock="0"/>
      </w:r>
      <w:r>
        <w:rPr>
          <w:rStyle w:val="Hyperlink.3"/>
        </w:rPr>
        <w:instrText xml:space="preserve"> HYPERLINK "http://dx.doi.org/10.1016/j.envexpbot.2011.02.015"</w:instrText>
      </w:r>
      <w:r>
        <w:rPr>
          <w:rStyle w:val="Hyperlink.3"/>
        </w:rPr>
        <w:fldChar w:fldCharType="separate" w:fldLock="0"/>
      </w:r>
      <w:r>
        <w:rPr>
          <w:rStyle w:val="Hyperlink.3"/>
          <w:rtl w:val="0"/>
          <w:lang w:val="en-US"/>
        </w:rPr>
        <w:t>http://dx.doi.org/10.1016/j.envexpbot.2011.02.015</w:t>
      </w:r>
      <w:r>
        <w:rPr/>
        <w:fldChar w:fldCharType="end" w:fldLock="0"/>
      </w:r>
      <w:r>
        <w:rPr>
          <w:rStyle w:val="Hyperlink.2"/>
          <w:rtl w:val="0"/>
          <w:lang w:val="en-US"/>
        </w:rPr>
        <w:t>, 2011.</w:t>
      </w:r>
      <w:bookmarkEnd w:id="169"/>
    </w:p>
    <w:p>
      <w:pPr>
        <w:pStyle w:val="Normal.0"/>
        <w:spacing w:after="120" w:line="276" w:lineRule="auto"/>
        <w:ind w:left="567" w:hanging="567"/>
        <w:rPr>
          <w:rStyle w:val="Hyperlink.2"/>
        </w:rPr>
      </w:pPr>
      <w:bookmarkStart w:name="_ENREF_234" w:id="170"/>
      <w:r>
        <w:rPr>
          <w:rStyle w:val="Hyperlink.2"/>
          <w:rtl w:val="0"/>
          <w:lang w:val="en-US"/>
        </w:rPr>
        <w:t>Manzoni, S., Trofymow, J. A., Jackson, R. B., and Porporato, A.: Stoichiometric controls on carbon, nitrogen, and phosphorus dynamics in decomposing litter, Ecological Monographs, 80, 89-106, 2010.</w:t>
      </w:r>
      <w:bookmarkEnd w:id="170"/>
    </w:p>
    <w:p>
      <w:pPr>
        <w:pStyle w:val="Normal.0"/>
        <w:spacing w:after="120" w:line="276" w:lineRule="auto"/>
        <w:ind w:left="567" w:hanging="567"/>
        <w:rPr>
          <w:rStyle w:val="Hyperlink.2"/>
        </w:rPr>
      </w:pPr>
      <w:bookmarkStart w:name="_ENREF_235" w:id="171"/>
      <w:r>
        <w:rPr>
          <w:rStyle w:val="Hyperlink.2"/>
          <w:rtl w:val="0"/>
          <w:lang w:val="en-US"/>
        </w:rPr>
        <w:t>Miller, A., and Cramer, M.: Root nitrogen acquisition and assimilation, Root Physiology: from Gene to Function, 1-36, 2005.</w:t>
      </w:r>
      <w:bookmarkEnd w:id="171"/>
    </w:p>
    <w:p>
      <w:pPr>
        <w:pStyle w:val="Normal.0"/>
        <w:spacing w:after="120" w:line="276" w:lineRule="auto"/>
        <w:ind w:left="567" w:hanging="567"/>
        <w:rPr>
          <w:rStyle w:val="Hyperlink.2"/>
        </w:rPr>
      </w:pPr>
      <w:bookmarkStart w:name="_ENREF_236" w:id="172"/>
      <w:r>
        <w:rPr>
          <w:rStyle w:val="Hyperlink.2"/>
          <w:rtl w:val="0"/>
          <w:lang w:val="en-US"/>
        </w:rPr>
        <w:t>Moore, T., Roulet, N., and Waddington, J.: Uncertainty in predicting the effect of climatic change on the carbon cycling of Canadian peatlands, Climatic Change, 40, 229-245, 1998.</w:t>
      </w:r>
      <w:bookmarkEnd w:id="172"/>
    </w:p>
    <w:p>
      <w:pPr>
        <w:pStyle w:val="Normal.0"/>
        <w:spacing w:after="120" w:line="276" w:lineRule="auto"/>
        <w:ind w:left="567" w:hanging="567"/>
        <w:rPr>
          <w:rStyle w:val="Hyperlink.2"/>
        </w:rPr>
      </w:pPr>
      <w:bookmarkStart w:name="_ENREF_237" w:id="173"/>
      <w:r>
        <w:rPr>
          <w:rStyle w:val="Hyperlink.2"/>
          <w:rtl w:val="0"/>
          <w:lang w:val="en-US"/>
        </w:rPr>
        <w:t>Moore, T., Bubier, J. L., Frolking, S. E., Lafleur, P. M., and Roulet, N. T.: Plant biomass and production and CO</w:t>
      </w:r>
      <w:r>
        <w:rPr>
          <w:rStyle w:val="None"/>
          <w:sz w:val="22"/>
          <w:szCs w:val="22"/>
          <w:vertAlign w:val="subscript"/>
          <w:rtl w:val="0"/>
          <w:lang w:val="en-US"/>
        </w:rPr>
        <w:t>2</w:t>
      </w:r>
      <w:r>
        <w:rPr>
          <w:rStyle w:val="Hyperlink.2"/>
          <w:rtl w:val="0"/>
          <w:lang w:val="en-US"/>
        </w:rPr>
        <w:t xml:space="preserve"> exchange in an ombrotrophic bog, Journal of Ecology, 90, 25-36, 2002.</w:t>
      </w:r>
      <w:bookmarkEnd w:id="173"/>
    </w:p>
    <w:p>
      <w:pPr>
        <w:pStyle w:val="Normal.0"/>
        <w:spacing w:after="120" w:line="276" w:lineRule="auto"/>
        <w:ind w:left="567" w:hanging="567"/>
        <w:rPr>
          <w:rStyle w:val="Hyperlink.2"/>
        </w:rPr>
      </w:pPr>
      <w:bookmarkStart w:name="_ENREF_239" w:id="174"/>
      <w:r>
        <w:rPr>
          <w:rStyle w:val="Hyperlink.2"/>
          <w:rtl w:val="0"/>
          <w:lang w:val="en-US"/>
        </w:rPr>
        <w:t>Moore, T., Blodau, C., Turunen, J., Roulet, N., and Richard, P. J. H.: Patterns of nitrogen and sulfur accumulation and retention in ombrotrophic bogs, eastern Canada, Global Change Biology, 11, 356-367, 10.1111/j.1365-2486.2004.00882.x, 2005a.</w:t>
      </w:r>
      <w:bookmarkEnd w:id="174"/>
    </w:p>
    <w:p>
      <w:pPr>
        <w:pStyle w:val="Normal.0"/>
        <w:spacing w:after="120" w:line="276" w:lineRule="auto"/>
        <w:ind w:left="567" w:hanging="567"/>
        <w:rPr>
          <w:rStyle w:val="Hyperlink.2"/>
        </w:rPr>
      </w:pPr>
      <w:bookmarkStart w:name="_ENREF_240" w:id="175"/>
      <w:r>
        <w:rPr>
          <w:rStyle w:val="Hyperlink.2"/>
          <w:rtl w:val="0"/>
          <w:lang w:val="en-US"/>
        </w:rPr>
        <w:t>Moore, T., Bubier, J. L., and Bledzki, L.: Litter decomposition in temperate peatland ecosystems: The effect of substrate and site, Ecosystems, 10, 949-963, 10.1007/s10021-007-9064-5, 2007.</w:t>
      </w:r>
      <w:bookmarkEnd w:id="175"/>
    </w:p>
    <w:p>
      <w:pPr>
        <w:pStyle w:val="Normal.0"/>
        <w:spacing w:after="120" w:line="276" w:lineRule="auto"/>
        <w:ind w:left="567" w:hanging="567"/>
        <w:rPr>
          <w:rStyle w:val="Hyperlink.2"/>
        </w:rPr>
      </w:pPr>
      <w:bookmarkStart w:name="_ENREF_241" w:id="176"/>
      <w:r>
        <w:rPr>
          <w:rStyle w:val="Hyperlink.2"/>
          <w:rtl w:val="0"/>
          <w:lang w:val="en-US"/>
        </w:rPr>
        <w:t>Moore, T. R., Trofymow, J. A., Siltanen, M., Prescott, C., and Group, C. W.: Patterns of decomposition and carbon, nitrogen, and phosphorus dynamics of litter in upland forest and peatland sites in central Canada, Canadian Journal of Forest Research, 35, 133-142, 10.1139/x04-149, 2005b.</w:t>
      </w:r>
      <w:bookmarkEnd w:id="176"/>
    </w:p>
    <w:p>
      <w:pPr>
        <w:pStyle w:val="Normal.0"/>
        <w:spacing w:after="120" w:line="276" w:lineRule="auto"/>
        <w:ind w:left="567" w:hanging="567"/>
        <w:rPr>
          <w:rStyle w:val="Hyperlink.2"/>
        </w:rPr>
      </w:pPr>
      <w:bookmarkStart w:name="_ENREF_242" w:id="177"/>
      <w:r>
        <w:rPr>
          <w:rStyle w:val="Hyperlink.2"/>
          <w:rtl w:val="0"/>
          <w:lang w:val="en-US"/>
        </w:rPr>
        <w:t>Moore, T. R., Lafleur, P. M., Poon, D. M. I., Heumann, B. W., Seaquist, J. W., and Roulet, N. T.: Spring photosynthesis in a cool temperate bog, Global Change Biology, 12, 2323-2335, 10.1111/j.1365-2486.2006.01247.x, 2006.</w:t>
      </w:r>
      <w:bookmarkEnd w:id="177"/>
    </w:p>
    <w:p>
      <w:pPr>
        <w:pStyle w:val="Normal.0"/>
        <w:spacing w:after="120" w:line="276" w:lineRule="auto"/>
        <w:ind w:left="567" w:hanging="567"/>
        <w:rPr>
          <w:rStyle w:val="Hyperlink.2"/>
        </w:rPr>
      </w:pPr>
      <w:bookmarkStart w:name="_ENREF_243" w:id="178"/>
      <w:r>
        <w:rPr>
          <w:rStyle w:val="Hyperlink.2"/>
          <w:rtl w:val="0"/>
          <w:lang w:val="en-US"/>
        </w:rPr>
        <w:t>Moore, T. R., Young, A., Bubier, J. L., Humphreys, E. R., Lafleur, P. M., and Roulet, N. T.: A multi-year record of methane flux at the Mer Bleue Bog, southern canada, Ecosystems, 14, 646-657, 10.1007/s10021-011-9435-9, 2011.</w:t>
      </w:r>
      <w:bookmarkEnd w:id="178"/>
    </w:p>
    <w:p>
      <w:pPr>
        <w:pStyle w:val="Normal.0"/>
        <w:spacing w:after="120" w:line="276" w:lineRule="auto"/>
        <w:ind w:left="567" w:hanging="567"/>
        <w:rPr>
          <w:rStyle w:val="Hyperlink.2"/>
        </w:rPr>
      </w:pPr>
      <w:bookmarkStart w:name="_ENREF_244" w:id="179"/>
      <w:r>
        <w:rPr>
          <w:rStyle w:val="Hyperlink.2"/>
          <w:rtl w:val="0"/>
          <w:lang w:val="en-US"/>
        </w:rPr>
        <w:t>Morris, P. J., Waddington, J. M., Benscoter, B. W., and Turetsky, M. R.: Conceptual frameworks in peatland ecohydrology: looking beyond the two-layered (acrotelm-catotelm) model, Ecohydrology, 4, 1-11, 10.1002/eco.191, 2011.</w:t>
      </w:r>
      <w:bookmarkEnd w:id="179"/>
    </w:p>
    <w:p>
      <w:pPr>
        <w:pStyle w:val="Normal.0"/>
        <w:spacing w:after="120" w:line="276" w:lineRule="auto"/>
        <w:ind w:left="567" w:hanging="567"/>
        <w:rPr>
          <w:rStyle w:val="Hyperlink.2"/>
        </w:rPr>
      </w:pPr>
      <w:bookmarkStart w:name="_ENREF_245" w:id="180"/>
      <w:r>
        <w:rPr>
          <w:rStyle w:val="Hyperlink.2"/>
          <w:rtl w:val="0"/>
          <w:lang w:val="en-US"/>
        </w:rPr>
        <w:t>Mulligan, R. C., and Gignac, L. D.: Bryophyte community structure in a boreal poor fen II: interspecific competition among five mosses, Canadian Journal of Botany, 80, 330-339, 2002.</w:t>
      </w:r>
      <w:bookmarkEnd w:id="180"/>
    </w:p>
    <w:p>
      <w:pPr>
        <w:pStyle w:val="Normal.0"/>
        <w:spacing w:after="120" w:line="276" w:lineRule="auto"/>
        <w:ind w:left="567" w:hanging="567"/>
        <w:rPr>
          <w:rStyle w:val="Hyperlink.2"/>
        </w:rPr>
      </w:pPr>
      <w:bookmarkStart w:name="_ENREF_246" w:id="181"/>
      <w:r>
        <w:rPr>
          <w:rStyle w:val="Hyperlink.2"/>
          <w:rtl w:val="0"/>
          <w:lang w:val="en-US"/>
        </w:rPr>
        <w:t xml:space="preserve">Munzi, S., Pisani, T., Paoli, L., and Loppi, S.: Time- and dose-dependency of the effects of nitrogen pollution on lichens, Ecotoxicology and Environmental Safety, 73, 1785-1788, </w:t>
      </w:r>
      <w:r>
        <w:rPr>
          <w:rStyle w:val="Hyperlink.3"/>
        </w:rPr>
        <w:fldChar w:fldCharType="begin" w:fldLock="0"/>
      </w:r>
      <w:r>
        <w:rPr>
          <w:rStyle w:val="Hyperlink.3"/>
        </w:rPr>
        <w:instrText xml:space="preserve"> HYPERLINK "http://dx.doi.org/10.1016/j.ecoenv.2010.07.042"</w:instrText>
      </w:r>
      <w:r>
        <w:rPr>
          <w:rStyle w:val="Hyperlink.3"/>
        </w:rPr>
        <w:fldChar w:fldCharType="separate" w:fldLock="0"/>
      </w:r>
      <w:r>
        <w:rPr>
          <w:rStyle w:val="Hyperlink.3"/>
          <w:rtl w:val="0"/>
          <w:lang w:val="en-US"/>
        </w:rPr>
        <w:t>http://dx.doi.org/10.1016/j.ecoenv.2010.07.042</w:t>
      </w:r>
      <w:r>
        <w:rPr/>
        <w:fldChar w:fldCharType="end" w:fldLock="0"/>
      </w:r>
      <w:r>
        <w:rPr>
          <w:rStyle w:val="Hyperlink.2"/>
          <w:rtl w:val="0"/>
          <w:lang w:val="en-US"/>
        </w:rPr>
        <w:t>, 2010.</w:t>
      </w:r>
      <w:bookmarkEnd w:id="181"/>
    </w:p>
    <w:p>
      <w:pPr>
        <w:pStyle w:val="Normal.0"/>
        <w:spacing w:after="120" w:line="276" w:lineRule="auto"/>
        <w:ind w:left="567" w:hanging="567"/>
        <w:rPr>
          <w:rStyle w:val="Hyperlink.2"/>
        </w:rPr>
      </w:pPr>
      <w:bookmarkStart w:name="_ENREF_247" w:id="182"/>
      <w:r>
        <w:rPr>
          <w:rStyle w:val="Hyperlink.2"/>
          <w:rtl w:val="0"/>
          <w:lang w:val="en-US"/>
        </w:rPr>
        <w:t>Murphy, M. T., McKinley, A., and Moore, T. R.: Variations in above- and below-ground vascular plant biomass and water table on a temperate ombrotrophic peatland, Botany, 87, 845-853, 10.1139/b09-052, 2009.</w:t>
      </w:r>
      <w:bookmarkEnd w:id="182"/>
    </w:p>
    <w:p>
      <w:pPr>
        <w:pStyle w:val="Normal.0"/>
        <w:spacing w:after="120" w:line="276" w:lineRule="auto"/>
        <w:ind w:left="567" w:hanging="567"/>
        <w:rPr>
          <w:rStyle w:val="Hyperlink.2"/>
        </w:rPr>
      </w:pPr>
      <w:bookmarkStart w:name="_ENREF_248" w:id="183"/>
      <w:r>
        <w:rPr>
          <w:rStyle w:val="Hyperlink.2"/>
          <w:rtl w:val="0"/>
          <w:lang w:val="en-US"/>
        </w:rPr>
        <w:t>Murphy, M. T., and Moore, T. R.: Linking root production to aboveground plant characteristics and water table in a temperate bog, Plant and Soil, 336, 219-231, 10.1007/s11104-010-0468-1, 2010.</w:t>
      </w:r>
      <w:bookmarkEnd w:id="183"/>
    </w:p>
    <w:p>
      <w:pPr>
        <w:pStyle w:val="Normal.0"/>
        <w:spacing w:after="120" w:line="276" w:lineRule="auto"/>
        <w:ind w:left="567" w:hanging="567"/>
        <w:rPr>
          <w:rStyle w:val="Hyperlink.2"/>
        </w:rPr>
      </w:pPr>
      <w:bookmarkStart w:name="_ENREF_249" w:id="184"/>
      <w:r>
        <w:rPr>
          <w:rStyle w:val="Hyperlink.2"/>
          <w:rtl w:val="0"/>
          <w:lang w:val="en-US"/>
        </w:rPr>
        <w:t>Murray, R. E., and Knowles, R.: Production of NO and N</w:t>
      </w:r>
      <w:r>
        <w:rPr>
          <w:rStyle w:val="None"/>
          <w:sz w:val="22"/>
          <w:szCs w:val="22"/>
          <w:vertAlign w:val="subscript"/>
          <w:rtl w:val="0"/>
          <w:lang w:val="en-US"/>
        </w:rPr>
        <w:t>2</w:t>
      </w:r>
      <w:r>
        <w:rPr>
          <w:rStyle w:val="Hyperlink.2"/>
          <w:rtl w:val="0"/>
          <w:lang w:val="en-US"/>
        </w:rPr>
        <w:t>O in the presence and absence of C</w:t>
      </w:r>
      <w:r>
        <w:rPr>
          <w:rStyle w:val="None"/>
          <w:sz w:val="22"/>
          <w:szCs w:val="22"/>
          <w:vertAlign w:val="subscript"/>
          <w:rtl w:val="0"/>
          <w:lang w:val="en-US"/>
        </w:rPr>
        <w:t>2</w:t>
      </w:r>
      <w:r>
        <w:rPr>
          <w:rStyle w:val="Hyperlink.2"/>
          <w:rtl w:val="0"/>
          <w:lang w:val="en-US"/>
        </w:rPr>
        <w:t>H</w:t>
      </w:r>
      <w:r>
        <w:rPr>
          <w:rStyle w:val="None"/>
          <w:sz w:val="22"/>
          <w:szCs w:val="22"/>
          <w:vertAlign w:val="subscript"/>
          <w:rtl w:val="0"/>
          <w:lang w:val="en-US"/>
        </w:rPr>
        <w:t>2</w:t>
      </w:r>
      <w:r>
        <w:rPr>
          <w:rStyle w:val="Hyperlink.2"/>
          <w:rtl w:val="0"/>
          <w:lang w:val="en-US"/>
        </w:rPr>
        <w:t xml:space="preserve"> by soil slurries and batch cultures of denitrifying bacteria, Soil Biology and Biochemistry, 35, 1115-1122, 2003.</w:t>
      </w:r>
      <w:bookmarkEnd w:id="184"/>
    </w:p>
    <w:p>
      <w:pPr>
        <w:pStyle w:val="Normal.0"/>
        <w:spacing w:after="120" w:line="276" w:lineRule="auto"/>
        <w:ind w:left="567" w:hanging="567"/>
        <w:rPr>
          <w:rStyle w:val="Hyperlink.2"/>
        </w:rPr>
      </w:pPr>
      <w:bookmarkStart w:name="_ENREF_250" w:id="185"/>
      <w:r>
        <w:rPr>
          <w:rStyle w:val="Hyperlink.2"/>
          <w:rtl w:val="0"/>
          <w:lang w:val="en-US"/>
        </w:rPr>
        <w:t>Nasholm, T., Kielland, K., and Ganeteg, U.: Uptake of organic nitrogen by plants, The New phytologist, 182, 31-48, 10.1111/j.1469-8137.2008.02751.x, 2009.</w:t>
      </w:r>
      <w:bookmarkEnd w:id="185"/>
    </w:p>
    <w:p>
      <w:pPr>
        <w:pStyle w:val="Normal.0"/>
        <w:spacing w:after="120" w:line="276" w:lineRule="auto"/>
        <w:ind w:left="567" w:hanging="567"/>
        <w:rPr>
          <w:rStyle w:val="Hyperlink.2"/>
        </w:rPr>
      </w:pPr>
      <w:bookmarkStart w:name="_ENREF_251" w:id="186"/>
      <w:r>
        <w:rPr>
          <w:rStyle w:val="Hyperlink.2"/>
          <w:rtl w:val="0"/>
          <w:lang w:val="en-US"/>
        </w:rPr>
        <w:t>Nedwell, D. B., and Watson, A.: CH</w:t>
      </w:r>
      <w:r>
        <w:rPr>
          <w:rStyle w:val="None"/>
          <w:sz w:val="22"/>
          <w:szCs w:val="22"/>
          <w:vertAlign w:val="subscript"/>
          <w:rtl w:val="0"/>
          <w:lang w:val="en-US"/>
        </w:rPr>
        <w:t>4</w:t>
      </w:r>
      <w:r>
        <w:rPr>
          <w:rStyle w:val="Hyperlink.2"/>
          <w:rtl w:val="0"/>
          <w:lang w:val="en-US"/>
        </w:rPr>
        <w:t xml:space="preserve"> production, oxidation and emission in a UK ombrotrophic peat bog: Influence of SO</w:t>
      </w:r>
      <w:r>
        <w:rPr>
          <w:rStyle w:val="None"/>
          <w:sz w:val="22"/>
          <w:szCs w:val="22"/>
          <w:vertAlign w:val="subscript"/>
          <w:rtl w:val="0"/>
          <w:lang w:val="en-US"/>
        </w:rPr>
        <w:t>4</w:t>
      </w:r>
      <w:r>
        <w:rPr>
          <w:rStyle w:val="None"/>
          <w:sz w:val="22"/>
          <w:szCs w:val="22"/>
          <w:vertAlign w:val="superscript"/>
          <w:rtl w:val="0"/>
          <w:lang w:val="en-US"/>
        </w:rPr>
        <w:t>2</w:t>
      </w:r>
      <w:r>
        <w:rPr>
          <w:rStyle w:val="None"/>
          <w:sz w:val="22"/>
          <w:szCs w:val="22"/>
          <w:vertAlign w:val="superscript"/>
          <w:rtl w:val="0"/>
          <w:lang w:val="en-US"/>
        </w:rPr>
        <w:t>−</w:t>
      </w:r>
      <w:r>
        <w:rPr>
          <w:rStyle w:val="Hyperlink.2"/>
          <w:rtl w:val="0"/>
          <w:lang w:val="en-US"/>
        </w:rPr>
        <w:t xml:space="preserve"> from acid rain, Soil Biology and Biochemistry, 27, 893-903, 1995.</w:t>
      </w:r>
      <w:bookmarkEnd w:id="186"/>
    </w:p>
    <w:p>
      <w:pPr>
        <w:pStyle w:val="Normal.0"/>
        <w:spacing w:after="120" w:line="276" w:lineRule="auto"/>
        <w:ind w:left="567" w:hanging="567"/>
        <w:rPr>
          <w:rStyle w:val="Hyperlink.2"/>
        </w:rPr>
      </w:pPr>
      <w:bookmarkStart w:name="_ENREF_252" w:id="187"/>
      <w:r>
        <w:rPr>
          <w:rStyle w:val="Hyperlink.2"/>
          <w:rtl w:val="0"/>
          <w:lang w:val="en-US"/>
        </w:rPr>
        <w:t>Neff, J. C., Townsend, A. R., Gleixner, G., Lehman, S. J., Turnbull, J., and Bowman, W. D.: Variable effects of nitrogen additions on the stability and turnover of soil carbon, Nature, 419, 915-917, 10.1038/nature01136, 2002.</w:t>
      </w:r>
      <w:bookmarkEnd w:id="187"/>
    </w:p>
    <w:p>
      <w:pPr>
        <w:pStyle w:val="Normal.0"/>
        <w:spacing w:after="120" w:line="276" w:lineRule="auto"/>
        <w:ind w:left="567" w:hanging="567"/>
        <w:rPr>
          <w:rStyle w:val="Hyperlink.2"/>
        </w:rPr>
      </w:pPr>
      <w:bookmarkStart w:name="_ENREF_253" w:id="188"/>
      <w:r>
        <w:rPr>
          <w:rStyle w:val="Hyperlink.2"/>
          <w:rtl w:val="0"/>
          <w:lang w:val="en-US"/>
        </w:rPr>
        <w:t>Nielsen, L. P., Risgaard-Petersen, N., Fossing, H., Christensen, P. B., and Sayama, M.: Electric currents couple spatially separated biogeochemical processes in marine sediment, Nature, 463, 1071-1074, 10.1038/nature08790, 2010.</w:t>
      </w:r>
      <w:bookmarkEnd w:id="188"/>
    </w:p>
    <w:p>
      <w:pPr>
        <w:pStyle w:val="Normal.0"/>
        <w:spacing w:after="120" w:line="276" w:lineRule="auto"/>
        <w:ind w:left="567" w:hanging="567"/>
        <w:rPr>
          <w:rStyle w:val="Hyperlink.2"/>
        </w:rPr>
      </w:pPr>
      <w:bookmarkStart w:name="_ENREF_254" w:id="189"/>
      <w:r>
        <w:rPr>
          <w:rStyle w:val="Hyperlink.2"/>
          <w:rtl w:val="0"/>
          <w:lang w:val="en-US"/>
        </w:rPr>
        <w:t>Norby, R. J., Cortufo, M. F., Ineson, P., Neill, E. G. O., and Canadell, J. G.: Elevated CO</w:t>
      </w:r>
      <w:r>
        <w:rPr>
          <w:rStyle w:val="None"/>
          <w:sz w:val="22"/>
          <w:szCs w:val="22"/>
          <w:vertAlign w:val="subscript"/>
          <w:rtl w:val="0"/>
          <w:lang w:val="en-US"/>
        </w:rPr>
        <w:t>2</w:t>
      </w:r>
      <w:r>
        <w:rPr>
          <w:rStyle w:val="Hyperlink.2"/>
          <w:rtl w:val="0"/>
          <w:lang w:val="en-US"/>
        </w:rPr>
        <w:t xml:space="preserve"> , litter chemistry, and decomposition: a synthesis, Oecologia, 127, 153-165, 10.1007/s004420000615, 2001.</w:t>
      </w:r>
      <w:bookmarkEnd w:id="189"/>
    </w:p>
    <w:p>
      <w:pPr>
        <w:pStyle w:val="Normal.0"/>
        <w:spacing w:after="120" w:line="276" w:lineRule="auto"/>
        <w:ind w:left="567" w:hanging="567"/>
        <w:rPr>
          <w:rStyle w:val="Hyperlink.2"/>
        </w:rPr>
      </w:pPr>
      <w:bookmarkStart w:name="_ENREF_255" w:id="190"/>
      <w:r>
        <w:rPr>
          <w:rStyle w:val="Hyperlink.2"/>
          <w:rtl w:val="0"/>
          <w:lang w:val="en-US"/>
        </w:rPr>
        <w:t>Nordbakken, J.: Boreal bog plants: nitrogen sources and uptake of recently deposited nitrogen, Environmental Pollution, 126, 191-200, 10.1016/s0269-7491(03)00194-5, 2003.</w:t>
      </w:r>
      <w:bookmarkEnd w:id="190"/>
    </w:p>
    <w:p>
      <w:pPr>
        <w:pStyle w:val="Normal.0"/>
        <w:spacing w:after="120" w:line="276" w:lineRule="auto"/>
        <w:ind w:left="567" w:hanging="567"/>
        <w:rPr>
          <w:rStyle w:val="None"/>
          <w:rFonts w:ascii="Calibri" w:cs="Calibri" w:hAnsi="Calibri" w:eastAsia="Calibri"/>
          <w:sz w:val="22"/>
          <w:szCs w:val="22"/>
        </w:rPr>
      </w:pPr>
      <w:bookmarkStart w:name="_ENREF_256" w:id="191"/>
      <w:r>
        <w:rPr>
          <w:rStyle w:val="Hyperlink.2"/>
          <w:rtl w:val="0"/>
          <w:lang w:val="en-US"/>
        </w:rPr>
        <w:t>Nordbakken, J. F.: Fine</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scale five</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year vegetation change in boreal bog vegetation, Journal of Vegetation Science, 12, 771-778, 2001.</w:t>
      </w:r>
      <w:bookmarkEnd w:id="191"/>
    </w:p>
    <w:p>
      <w:pPr>
        <w:pStyle w:val="Normal.0"/>
        <w:spacing w:after="120" w:line="276" w:lineRule="auto"/>
        <w:ind w:left="567" w:hanging="567"/>
        <w:rPr>
          <w:rStyle w:val="Hyperlink.2"/>
        </w:rPr>
      </w:pPr>
      <w:bookmarkStart w:name="_ENREF_257" w:id="192"/>
      <w:r>
        <w:rPr>
          <w:rStyle w:val="Hyperlink.2"/>
          <w:rtl w:val="0"/>
          <w:lang w:val="en-US"/>
        </w:rPr>
        <w:t xml:space="preserve">Nordin, A., and Gunnarsson, U.: Amino acid accumulation and growth of </w:t>
      </w:r>
      <w:r>
        <w:rPr>
          <w:rStyle w:val="None"/>
          <w:i w:val="1"/>
          <w:iCs w:val="1"/>
          <w:sz w:val="22"/>
          <w:szCs w:val="22"/>
          <w:rtl w:val="0"/>
          <w:lang w:val="en-US"/>
        </w:rPr>
        <w:t xml:space="preserve">Sphagnum </w:t>
      </w:r>
      <w:r>
        <w:rPr>
          <w:rStyle w:val="Hyperlink.2"/>
          <w:rtl w:val="0"/>
          <w:lang w:val="en-US"/>
        </w:rPr>
        <w:t>under different levels of N deposition, Ecoscience, 7, 474-480, 2000.</w:t>
      </w:r>
      <w:bookmarkEnd w:id="192"/>
    </w:p>
    <w:p>
      <w:pPr>
        <w:pStyle w:val="Normal.0"/>
        <w:spacing w:after="120" w:line="276" w:lineRule="auto"/>
        <w:ind w:left="567" w:hanging="567"/>
        <w:rPr>
          <w:rStyle w:val="Hyperlink.2"/>
        </w:rPr>
      </w:pPr>
      <w:bookmarkStart w:name="_ENREF_258" w:id="193"/>
      <w:r>
        <w:rPr>
          <w:rStyle w:val="Hyperlink.2"/>
          <w:rtl w:val="0"/>
          <w:lang w:val="en-US"/>
        </w:rPr>
        <w:t>Nordin, A., Strengbom, J., Witzell, J., N</w:t>
      </w:r>
      <w:r>
        <w:rPr>
          <w:rStyle w:val="Hyperlink.2"/>
          <w:rtl w:val="0"/>
          <w:lang w:val="en-US"/>
        </w:rPr>
        <w:t>ä</w:t>
      </w:r>
      <w:r>
        <w:rPr>
          <w:rStyle w:val="Hyperlink.2"/>
          <w:rtl w:val="0"/>
          <w:lang w:val="en-US"/>
        </w:rPr>
        <w:t>sholm, T., and Ericson, L.: Nitrogen deposition and the biodiversity of boreal forests: implications for the nitrogen critical load, AMBIO: A Journal of the Human Environment, 34, 20-24, 2005.</w:t>
      </w:r>
      <w:bookmarkEnd w:id="193"/>
    </w:p>
    <w:p>
      <w:pPr>
        <w:pStyle w:val="Normal.0"/>
        <w:spacing w:after="120" w:line="276" w:lineRule="auto"/>
        <w:ind w:left="567" w:hanging="567"/>
        <w:rPr>
          <w:rStyle w:val="Hyperlink.2"/>
        </w:rPr>
      </w:pPr>
      <w:bookmarkStart w:name="_ENREF_259" w:id="194"/>
      <w:r>
        <w:rPr>
          <w:rStyle w:val="Hyperlink.2"/>
          <w:rtl w:val="0"/>
          <w:lang w:val="en-US"/>
        </w:rPr>
        <w:t>Nyk</w:t>
      </w:r>
      <w:r>
        <w:rPr>
          <w:rStyle w:val="Hyperlink.2"/>
          <w:rtl w:val="0"/>
          <w:lang w:val="en-US"/>
        </w:rPr>
        <w:t>ä</w:t>
      </w:r>
      <w:r>
        <w:rPr>
          <w:rStyle w:val="Hyperlink.2"/>
          <w:rtl w:val="0"/>
          <w:lang w:val="en-US"/>
        </w:rPr>
        <w:t>nen, H., Vasander, H., Huttunen, J., and Martikainen, P.: Effect of experimental nitrogen load on methane and nitrous oxide fluxes on ombrotrophic boreal peatland, Plant and Soil, 242, 147-155, 10.1023/A:1019658428402, 2002.</w:t>
      </w:r>
      <w:bookmarkEnd w:id="194"/>
    </w:p>
    <w:p>
      <w:pPr>
        <w:pStyle w:val="Normal.0"/>
        <w:spacing w:after="120" w:line="276" w:lineRule="auto"/>
        <w:ind w:left="567" w:hanging="567"/>
        <w:rPr>
          <w:rStyle w:val="Hyperlink.2"/>
        </w:rPr>
      </w:pPr>
      <w:bookmarkStart w:name="_ENREF_260" w:id="195"/>
      <w:r>
        <w:rPr>
          <w:rStyle w:val="Hyperlink.2"/>
          <w:rtl w:val="0"/>
          <w:lang w:val="en-US"/>
        </w:rPr>
        <w:t>Olsson, P., Linder, S., Giesler, R., and H</w:t>
      </w:r>
      <w:r>
        <w:rPr>
          <w:rStyle w:val="Hyperlink.2"/>
          <w:rtl w:val="0"/>
          <w:lang w:val="en-US"/>
        </w:rPr>
        <w:t>ö</w:t>
      </w:r>
      <w:r>
        <w:rPr>
          <w:rStyle w:val="Hyperlink.2"/>
          <w:rtl w:val="0"/>
          <w:lang w:val="en-US"/>
        </w:rPr>
        <w:t>gberg, P.: Fertilization of boreal forest reduces both autotrophic and heterotrophic soil respiration, Global Change Biology, 11, 1745-1753, 2005.</w:t>
      </w:r>
      <w:bookmarkEnd w:id="195"/>
    </w:p>
    <w:p>
      <w:pPr>
        <w:pStyle w:val="Normal.0"/>
        <w:spacing w:after="120" w:line="276" w:lineRule="auto"/>
        <w:ind w:left="567" w:hanging="567"/>
        <w:rPr>
          <w:rStyle w:val="Hyperlink.2"/>
        </w:rPr>
      </w:pPr>
      <w:bookmarkStart w:name="_ENREF_261" w:id="196"/>
      <w:r>
        <w:rPr>
          <w:rStyle w:val="Hyperlink.2"/>
          <w:rtl w:val="0"/>
          <w:lang w:val="en-US"/>
        </w:rPr>
        <w:t>Paine, R. T., Tegner, M. J., and Johnson, E. A.: Compounded perturbations yield ecological surprises, Ecosystems, 1, 535-545, 1998.</w:t>
      </w:r>
      <w:bookmarkEnd w:id="196"/>
    </w:p>
    <w:p>
      <w:pPr>
        <w:pStyle w:val="Normal.0"/>
        <w:spacing w:after="120" w:line="276" w:lineRule="auto"/>
        <w:ind w:left="567" w:hanging="567"/>
        <w:rPr>
          <w:rStyle w:val="Hyperlink.2"/>
        </w:rPr>
      </w:pPr>
      <w:bookmarkStart w:name="_ENREF_262" w:id="197"/>
      <w:r>
        <w:rPr>
          <w:rStyle w:val="Hyperlink.2"/>
          <w:rtl w:val="0"/>
          <w:lang w:val="en-US"/>
        </w:rPr>
        <w:t>Parsons, D. A. B., Scholes, M. C., Scholes, R. J., and Levine, J. S.: Biogenic NO emissions from savanna soils as a function of fire regime, soil type, soil nitrogen, and water status, Journal of Geophysical Research, 101, 23683-23688, 10.1029/95JD02140, 1996.</w:t>
      </w:r>
      <w:bookmarkEnd w:id="197"/>
    </w:p>
    <w:p>
      <w:pPr>
        <w:pStyle w:val="Normal.0"/>
        <w:spacing w:after="120" w:line="276" w:lineRule="auto"/>
        <w:ind w:left="567" w:hanging="567"/>
        <w:rPr>
          <w:rStyle w:val="Hyperlink.2"/>
        </w:rPr>
      </w:pPr>
      <w:bookmarkStart w:name="_ENREF_263" w:id="198"/>
      <w:r>
        <w:rPr>
          <w:rStyle w:val="Hyperlink.2"/>
          <w:rtl w:val="0"/>
          <w:lang w:val="en-US"/>
        </w:rPr>
        <w:t>Parton, W., Scurlock, J., Ojima, D., Gilmanov, T., Scholes, R., Schimel, D., Kirchner, T., Menaut, J., Seastedt, T., and Moya, E. G.: Observations and modeling of biomass and soil organic matter dynamics for the grassland biome worldwide, Global Biogeochemical Cycles, 7, 785-809, 1993.</w:t>
      </w:r>
      <w:bookmarkEnd w:id="198"/>
    </w:p>
    <w:p>
      <w:pPr>
        <w:pStyle w:val="Normal.0"/>
        <w:spacing w:after="120" w:line="276" w:lineRule="auto"/>
        <w:ind w:left="567" w:hanging="567"/>
        <w:rPr>
          <w:rStyle w:val="Hyperlink.2"/>
        </w:rPr>
      </w:pPr>
      <w:bookmarkStart w:name="_ENREF_264" w:id="199"/>
      <w:r>
        <w:rPr>
          <w:rStyle w:val="Hyperlink.2"/>
          <w:rtl w:val="0"/>
          <w:lang w:val="en-US"/>
        </w:rPr>
        <w:t>Pastor, J., Peckham, B., Bridgham, S., Weltzin, J., and Chen, J.: Plant community dynamics, nutrient cycling, and alternative stable equilibria in peatlands, The American Naturalist, 160, 553-568, 2002.</w:t>
      </w:r>
      <w:bookmarkEnd w:id="199"/>
    </w:p>
    <w:p>
      <w:pPr>
        <w:pStyle w:val="Normal.0"/>
        <w:spacing w:after="120" w:line="276" w:lineRule="auto"/>
        <w:ind w:left="567" w:hanging="567"/>
        <w:rPr>
          <w:rStyle w:val="Hyperlink.2"/>
        </w:rPr>
      </w:pPr>
      <w:bookmarkStart w:name="_ENREF_265" w:id="200"/>
      <w:r>
        <w:rPr>
          <w:rStyle w:val="Hyperlink.2"/>
          <w:rtl w:val="0"/>
          <w:lang w:val="en-US"/>
        </w:rPr>
        <w:t xml:space="preserve">Pearce, I. S. K., Woodin, S. J., and Van Der Wal, R.: Physiological and growth responses of the montane bryophyte </w:t>
      </w:r>
      <w:r>
        <w:rPr>
          <w:rStyle w:val="None"/>
          <w:i w:val="1"/>
          <w:iCs w:val="1"/>
          <w:sz w:val="22"/>
          <w:szCs w:val="22"/>
          <w:rtl w:val="0"/>
          <w:lang w:val="en-US"/>
        </w:rPr>
        <w:t>Racomitrium lanuginosum</w:t>
      </w:r>
      <w:r>
        <w:rPr>
          <w:rStyle w:val="Hyperlink.2"/>
          <w:rtl w:val="0"/>
          <w:lang w:val="en-US"/>
        </w:rPr>
        <w:t xml:space="preserve"> to atmospheric nitrogen deposition, New Phytologist, 160, 145-155, 10.1046/j.1469-8137.2003.00875.x, 2003.</w:t>
      </w:r>
      <w:bookmarkEnd w:id="200"/>
    </w:p>
    <w:p>
      <w:pPr>
        <w:pStyle w:val="Normal.0"/>
        <w:spacing w:after="120" w:line="276" w:lineRule="auto"/>
        <w:ind w:left="567" w:hanging="567"/>
        <w:rPr>
          <w:rStyle w:val="Hyperlink.2"/>
        </w:rPr>
      </w:pPr>
      <w:bookmarkStart w:name="_ENREF_266" w:id="201"/>
      <w:r>
        <w:rPr>
          <w:rStyle w:val="Hyperlink.2"/>
          <w:rtl w:val="0"/>
          <w:lang w:val="en-US"/>
        </w:rPr>
        <w:t>Pearce, I. S. K., and Van der Wal, R.: Interpreting nitrogen pollution thresholds for sensitive habitats: the importance of concentration versus dose, Environmental Pollution-Kidlington, 152, 253-256, 2008.</w:t>
      </w:r>
      <w:bookmarkEnd w:id="201"/>
    </w:p>
    <w:p>
      <w:pPr>
        <w:pStyle w:val="Normal.0"/>
        <w:spacing w:after="120" w:line="276" w:lineRule="auto"/>
        <w:ind w:left="567" w:hanging="567"/>
        <w:rPr>
          <w:rStyle w:val="Hyperlink.2"/>
        </w:rPr>
      </w:pPr>
      <w:bookmarkStart w:name="_ENREF_267" w:id="202"/>
      <w:r>
        <w:rPr>
          <w:rStyle w:val="Hyperlink.2"/>
          <w:rtl w:val="0"/>
          <w:lang w:val="en-US"/>
        </w:rPr>
        <w:t>Pearson, J., and Stewart, G. R.: The deposition of atmospheric ammonia and its effects on plants, New Phytologist, 125, 283-305, 10.1111/j.1469-8137.1993.tb03882.x, 1993.</w:t>
      </w:r>
      <w:bookmarkEnd w:id="202"/>
    </w:p>
    <w:p>
      <w:pPr>
        <w:pStyle w:val="Normal.0"/>
        <w:spacing w:after="120" w:line="276" w:lineRule="auto"/>
        <w:ind w:left="567" w:hanging="567"/>
        <w:rPr>
          <w:rStyle w:val="Hyperlink.2"/>
        </w:rPr>
      </w:pPr>
      <w:bookmarkStart w:name="_ENREF_268" w:id="203"/>
      <w:r>
        <w:rPr>
          <w:rStyle w:val="Hyperlink.2"/>
          <w:rtl w:val="0"/>
          <w:lang w:val="en-US"/>
        </w:rPr>
        <w:t>Phoenix, G. K., Emmett, B. A., Britton, A. J., Caporn, S. J. M., Dise, N. B., Helliwell, R., Jones, L., Leake, J. R., Leith, I. D., Sheppard, L. J., Sowerby, A., Pilkington, M. G., Rowe, E. C., Ashmore, M. R., and Power, S. A.: Impacts of atmospheric nitrogen deposition: responses of multiple plant and soil parameters across contrasting ecosystems in long-term field experiments, Global Change Biology, 18, 1197-1215, 10.1111/j.1365-2486.2011.02590.x, 2012.</w:t>
      </w:r>
      <w:bookmarkEnd w:id="203"/>
    </w:p>
    <w:p>
      <w:pPr>
        <w:pStyle w:val="Normal.0"/>
        <w:spacing w:after="120" w:line="276" w:lineRule="auto"/>
        <w:ind w:left="567" w:hanging="567"/>
        <w:rPr>
          <w:rStyle w:val="Hyperlink.2"/>
        </w:rPr>
      </w:pPr>
      <w:bookmarkStart w:name="_ENREF_269" w:id="204"/>
      <w:r>
        <w:rPr>
          <w:rStyle w:val="Hyperlink.2"/>
          <w:rtl w:val="0"/>
          <w:lang w:val="en-US"/>
        </w:rPr>
        <w:t>Pitcairn, C., Fowler, D., Leith, I., Sheppard, L., Tang, S., Sutton, M., and Famulari, D.: Diagnostic indicators of elevated nitrogen deposition, Environmental Pollution, 144, 941-950, 2006.</w:t>
      </w:r>
      <w:bookmarkEnd w:id="204"/>
    </w:p>
    <w:p>
      <w:pPr>
        <w:pStyle w:val="Normal.0"/>
        <w:spacing w:after="120" w:line="276" w:lineRule="auto"/>
        <w:ind w:left="567" w:hanging="567"/>
        <w:rPr>
          <w:rStyle w:val="Hyperlink.2"/>
        </w:rPr>
      </w:pPr>
      <w:bookmarkStart w:name="_ENREF_270" w:id="205"/>
      <w:r>
        <w:rPr>
          <w:rStyle w:val="Hyperlink.2"/>
          <w:rtl w:val="0"/>
          <w:lang w:val="en-US"/>
        </w:rPr>
        <w:t xml:space="preserve">Pitcairn, C. E. R., Fowler, D., and Grace, J.: Deposition of fixed atmospheric nitrogen and foliar nitrogen content of bryophytes and </w:t>
      </w:r>
      <w:r>
        <w:rPr>
          <w:rStyle w:val="None"/>
          <w:i w:val="1"/>
          <w:iCs w:val="1"/>
          <w:sz w:val="22"/>
          <w:szCs w:val="22"/>
          <w:rtl w:val="0"/>
          <w:lang w:val="en-US"/>
        </w:rPr>
        <w:t>Calluna vulgaris (L.)</w:t>
      </w:r>
      <w:r>
        <w:rPr>
          <w:rStyle w:val="Hyperlink.2"/>
          <w:rtl w:val="0"/>
          <w:lang w:val="en-US"/>
        </w:rPr>
        <w:t xml:space="preserve"> Hull, Environmental Pollution, 88, 193-205, </w:t>
      </w:r>
      <w:r>
        <w:rPr>
          <w:rStyle w:val="Hyperlink.3"/>
        </w:rPr>
        <w:fldChar w:fldCharType="begin" w:fldLock="0"/>
      </w:r>
      <w:r>
        <w:rPr>
          <w:rStyle w:val="Hyperlink.3"/>
        </w:rPr>
        <w:instrText xml:space="preserve"> HYPERLINK "http://dx.doi.org/10.1016/0269-7491(95)91444-P"</w:instrText>
      </w:r>
      <w:r>
        <w:rPr>
          <w:rStyle w:val="Hyperlink.3"/>
        </w:rPr>
        <w:fldChar w:fldCharType="separate" w:fldLock="0"/>
      </w:r>
      <w:r>
        <w:rPr>
          <w:rStyle w:val="Hyperlink.3"/>
          <w:rtl w:val="0"/>
          <w:lang w:val="en-US"/>
        </w:rPr>
        <w:t>http://dx.doi.org/10.1016/0269-7491(95)91444-P</w:t>
      </w:r>
      <w:r>
        <w:rPr/>
        <w:fldChar w:fldCharType="end" w:fldLock="0"/>
      </w:r>
      <w:r>
        <w:rPr>
          <w:rStyle w:val="Hyperlink.2"/>
          <w:rtl w:val="0"/>
          <w:lang w:val="en-US"/>
        </w:rPr>
        <w:t>, 1995.</w:t>
      </w:r>
      <w:bookmarkEnd w:id="205"/>
    </w:p>
    <w:p>
      <w:pPr>
        <w:pStyle w:val="Normal.0"/>
        <w:spacing w:after="120" w:line="276" w:lineRule="auto"/>
        <w:ind w:left="567" w:hanging="567"/>
        <w:rPr>
          <w:rStyle w:val="Hyperlink.2"/>
        </w:rPr>
      </w:pPr>
      <w:bookmarkStart w:name="_ENREF_271" w:id="206"/>
      <w:r>
        <w:rPr>
          <w:rStyle w:val="Hyperlink.2"/>
          <w:rtl w:val="0"/>
          <w:lang w:val="en-US"/>
        </w:rPr>
        <w:t>Porter, E. M., Bowman, W. D., Clark, C. M., Compton, J. E., Pardo, L. H., and Soong, J. L.: Interactive effects of anthropogenic nitrogen enrichment and climate change on terrestrial and aquatic biodiversity, Biogeochemistry, 1-28, 2012.</w:t>
      </w:r>
      <w:bookmarkEnd w:id="206"/>
    </w:p>
    <w:p>
      <w:pPr>
        <w:pStyle w:val="Normal.0"/>
        <w:spacing w:after="120" w:line="276" w:lineRule="auto"/>
        <w:ind w:left="567" w:hanging="567"/>
        <w:rPr>
          <w:rStyle w:val="Hyperlink.2"/>
        </w:rPr>
      </w:pPr>
      <w:bookmarkStart w:name="_ENREF_272" w:id="207"/>
      <w:r>
        <w:rPr>
          <w:rStyle w:val="Hyperlink.2"/>
          <w:rtl w:val="0"/>
          <w:lang w:val="en-US"/>
        </w:rPr>
        <w:t>Potter, C. S.: An ecosystem simulation model for methane production and emission from wetlands, Global Biogeochemical Cycles, 11, 495-506, 1997.</w:t>
      </w:r>
      <w:bookmarkEnd w:id="207"/>
    </w:p>
    <w:p>
      <w:pPr>
        <w:pStyle w:val="Normal.0"/>
        <w:spacing w:after="120" w:line="276" w:lineRule="auto"/>
        <w:ind w:left="567" w:hanging="567"/>
        <w:rPr>
          <w:rStyle w:val="Hyperlink.2"/>
        </w:rPr>
      </w:pPr>
      <w:bookmarkStart w:name="_ENREF_273" w:id="208"/>
      <w:r>
        <w:rPr>
          <w:rStyle w:val="Hyperlink.2"/>
          <w:rtl w:val="0"/>
          <w:lang w:val="en-US"/>
        </w:rPr>
        <w:t>Raven, J., Griffiths, H., Smith, E., and Vaughn, K.: New perspectives in the biophysics and physiology of bryophytes, in: Bryology for the twenty-first century. , edited by: Bates JW, A. N., Duckett JG, British Bryological Society, Leeds, 261-275, 1998.</w:t>
      </w:r>
      <w:bookmarkEnd w:id="208"/>
    </w:p>
    <w:p>
      <w:pPr>
        <w:pStyle w:val="Normal.0"/>
        <w:spacing w:after="120" w:line="276" w:lineRule="auto"/>
        <w:ind w:left="567" w:hanging="567"/>
        <w:rPr>
          <w:rStyle w:val="Hyperlink.2"/>
        </w:rPr>
      </w:pPr>
      <w:bookmarkStart w:name="_ENREF_274" w:id="209"/>
      <w:r>
        <w:rPr>
          <w:rStyle w:val="Hyperlink.2"/>
          <w:rtl w:val="0"/>
          <w:lang w:val="en-US"/>
        </w:rPr>
        <w:t>Reddy, K., Patrick, W., and Broadbent, F.: Nitrogen transformations and loss in flooded soils and sediments, Critical Reviews in Environmental Science and Technology, 13, 273-309, 1984.</w:t>
      </w:r>
      <w:bookmarkEnd w:id="209"/>
    </w:p>
    <w:p>
      <w:pPr>
        <w:pStyle w:val="Normal.0"/>
        <w:spacing w:after="120" w:line="276" w:lineRule="auto"/>
        <w:ind w:left="567" w:hanging="567"/>
        <w:rPr>
          <w:rStyle w:val="Hyperlink.2"/>
        </w:rPr>
      </w:pPr>
      <w:bookmarkStart w:name="_ENREF_275" w:id="210"/>
      <w:r>
        <w:rPr>
          <w:rStyle w:val="Hyperlink.2"/>
          <w:rtl w:val="0"/>
          <w:lang w:val="en-US"/>
        </w:rPr>
        <w:t>Regina, K., Nyk</w:t>
      </w:r>
      <w:r>
        <w:rPr>
          <w:rStyle w:val="Hyperlink.2"/>
          <w:rtl w:val="0"/>
          <w:lang w:val="en-US"/>
        </w:rPr>
        <w:t>ä</w:t>
      </w:r>
      <w:r>
        <w:rPr>
          <w:rStyle w:val="Hyperlink.2"/>
          <w:rtl w:val="0"/>
          <w:lang w:val="en-US"/>
        </w:rPr>
        <w:t>nen, H., Silvola, J., and Martikainen, P.: Fluxes of nitrous oxide from boreal peatlands as affected by peatland type, water table level and nitrification capacity, Biogeochemistry, 35, 401-418, 10.1007/BF02183033, 1996.</w:t>
      </w:r>
      <w:bookmarkEnd w:id="210"/>
    </w:p>
    <w:p>
      <w:pPr>
        <w:pStyle w:val="Normal.0"/>
        <w:spacing w:after="120" w:line="276" w:lineRule="auto"/>
        <w:ind w:left="567" w:hanging="567"/>
        <w:rPr>
          <w:rStyle w:val="Hyperlink.2"/>
        </w:rPr>
      </w:pPr>
      <w:bookmarkStart w:name="_ENREF_276" w:id="211"/>
      <w:r>
        <w:rPr>
          <w:rStyle w:val="Hyperlink.2"/>
          <w:rtl w:val="0"/>
          <w:lang w:val="en-US"/>
        </w:rPr>
        <w:t>Regina, K., Nyk</w:t>
      </w:r>
      <w:r>
        <w:rPr>
          <w:rStyle w:val="Hyperlink.2"/>
          <w:rtl w:val="0"/>
          <w:lang w:val="en-US"/>
        </w:rPr>
        <w:t>ä</w:t>
      </w:r>
      <w:r>
        <w:rPr>
          <w:rStyle w:val="Hyperlink.2"/>
          <w:rtl w:val="0"/>
          <w:lang w:val="en-US"/>
        </w:rPr>
        <w:t>nen, H., Maljanen, M., Silvola, J., and Martikainen, P. J.: Emissions of N</w:t>
      </w:r>
      <w:r>
        <w:rPr>
          <w:rStyle w:val="None"/>
          <w:sz w:val="22"/>
          <w:szCs w:val="22"/>
          <w:vertAlign w:val="subscript"/>
          <w:rtl w:val="0"/>
          <w:lang w:val="en-US"/>
        </w:rPr>
        <w:t>2</w:t>
      </w:r>
      <w:r>
        <w:rPr>
          <w:rStyle w:val="Hyperlink.2"/>
          <w:rtl w:val="0"/>
          <w:lang w:val="en-US"/>
        </w:rPr>
        <w:t>O and NO and net nitrogen mineralization in a boreal forested peatland treated with different nitrogen compounds, Canadian Journal of Forest Research, 28, 132-140, 10.1139/x97-198, 1998.</w:t>
      </w:r>
      <w:bookmarkEnd w:id="211"/>
    </w:p>
    <w:p>
      <w:pPr>
        <w:pStyle w:val="Normal.0"/>
        <w:spacing w:after="120" w:line="276" w:lineRule="auto"/>
        <w:ind w:left="567" w:hanging="567"/>
        <w:rPr>
          <w:rStyle w:val="Hyperlink.2"/>
        </w:rPr>
      </w:pPr>
      <w:bookmarkStart w:name="_ENREF_277" w:id="212"/>
      <w:r>
        <w:rPr>
          <w:rStyle w:val="Hyperlink.2"/>
          <w:rtl w:val="0"/>
          <w:lang w:val="en-US"/>
        </w:rPr>
        <w:t>Reguera, G., McCarthy, K. D., Mehta, T., Nicoll, J. S., Tuominen, M. T., and Lovley, D. R.: Extracellular electron transfer via microbial nanowires, Nature, 435, 1098-1101, 10.1038/nature03661, 2005.</w:t>
      </w:r>
      <w:bookmarkEnd w:id="212"/>
    </w:p>
    <w:p>
      <w:pPr>
        <w:pStyle w:val="Normal.0"/>
        <w:spacing w:after="120" w:line="276" w:lineRule="auto"/>
        <w:ind w:left="567" w:hanging="567"/>
        <w:rPr>
          <w:rStyle w:val="Hyperlink.2"/>
        </w:rPr>
      </w:pPr>
      <w:bookmarkStart w:name="_ENREF_278" w:id="213"/>
      <w:r>
        <w:rPr>
          <w:rStyle w:val="Hyperlink.2"/>
          <w:rtl w:val="0"/>
          <w:lang w:val="en-US"/>
        </w:rPr>
        <w:t>Reich, P., Walters, M., Kloeppel, B., and Ellsworth, D.: Different photosynthesis-nitrogen relations in deciduous hardwood and evergreen coniferous tree species, Oecologia, 104, 24-30, 1995.</w:t>
      </w:r>
      <w:bookmarkEnd w:id="213"/>
    </w:p>
    <w:p>
      <w:pPr>
        <w:pStyle w:val="Normal.0"/>
        <w:spacing w:after="120" w:line="276" w:lineRule="auto"/>
        <w:ind w:left="567" w:hanging="567"/>
        <w:rPr>
          <w:rStyle w:val="Hyperlink.2"/>
        </w:rPr>
      </w:pPr>
      <w:bookmarkStart w:name="_ENREF_279" w:id="214"/>
      <w:r>
        <w:rPr>
          <w:rStyle w:val="Hyperlink.2"/>
          <w:rtl w:val="0"/>
          <w:lang w:val="en-US"/>
        </w:rPr>
        <w:t>Reich, P., Ellsworth, D., and Walters, M.: Leaf structure (specific leaf area) modulates photosynthesis</w:t>
      </w:r>
      <w:r>
        <w:rPr>
          <w:rStyle w:val="Hyperlink.2"/>
          <w:rtl w:val="0"/>
          <w:lang w:val="en-US"/>
        </w:rPr>
        <w:t>–</w:t>
      </w:r>
      <w:r>
        <w:rPr>
          <w:rStyle w:val="Hyperlink.2"/>
          <w:rtl w:val="0"/>
          <w:lang w:val="en-US"/>
        </w:rPr>
        <w:t>nitrogen relations: evidence from within and across species and functional groups, Functional Ecology, 12, 948-958, 1998.</w:t>
      </w:r>
      <w:bookmarkEnd w:id="214"/>
    </w:p>
    <w:p>
      <w:pPr>
        <w:pStyle w:val="Normal.0"/>
        <w:spacing w:after="120" w:line="276" w:lineRule="auto"/>
        <w:ind w:left="567" w:hanging="567"/>
        <w:rPr>
          <w:rStyle w:val="Hyperlink.2"/>
        </w:rPr>
      </w:pPr>
      <w:bookmarkStart w:name="_ENREF_280" w:id="215"/>
      <w:r>
        <w:rPr>
          <w:rStyle w:val="Hyperlink.2"/>
          <w:rtl w:val="0"/>
          <w:lang w:val="en-US"/>
        </w:rPr>
        <w:t>Reich, P. B., I.</w:t>
      </w:r>
      <w:r>
        <w:rPr>
          <w:rStyle w:val="Hyperlink.2"/>
          <w:rtl w:val="0"/>
          <w:lang w:val="en-US"/>
        </w:rPr>
        <w:t> </w:t>
      </w:r>
      <w:r>
        <w:rPr>
          <w:rStyle w:val="Hyperlink.2"/>
          <w:rtl w:val="0"/>
          <w:lang w:val="en-US"/>
        </w:rPr>
        <w:t>J.</w:t>
      </w:r>
      <w:r>
        <w:rPr>
          <w:rStyle w:val="Hyperlink.2"/>
          <w:rtl w:val="0"/>
          <w:lang w:val="en-US"/>
        </w:rPr>
        <w:t> </w:t>
      </w:r>
      <w:r>
        <w:rPr>
          <w:rStyle w:val="Hyperlink.2"/>
          <w:rtl w:val="0"/>
          <w:lang w:val="en-US"/>
        </w:rPr>
        <w:t>Wright, J.</w:t>
      </w:r>
      <w:r>
        <w:rPr>
          <w:rStyle w:val="Hyperlink.2"/>
          <w:rtl w:val="0"/>
          <w:lang w:val="en-US"/>
        </w:rPr>
        <w:t> </w:t>
      </w:r>
      <w:r>
        <w:rPr>
          <w:rStyle w:val="Hyperlink.2"/>
          <w:rtl w:val="0"/>
          <w:lang w:val="en-US"/>
        </w:rPr>
        <w:t>Cavender</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Bares, J.</w:t>
      </w:r>
      <w:r>
        <w:rPr>
          <w:rStyle w:val="Hyperlink.2"/>
          <w:rtl w:val="0"/>
          <w:lang w:val="en-US"/>
        </w:rPr>
        <w:t> </w:t>
      </w:r>
      <w:r>
        <w:rPr>
          <w:rStyle w:val="Hyperlink.2"/>
          <w:rtl w:val="0"/>
          <w:lang w:val="en-US"/>
        </w:rPr>
        <w:t>M.</w:t>
      </w:r>
      <w:r>
        <w:rPr>
          <w:rStyle w:val="Hyperlink.2"/>
          <w:rtl w:val="0"/>
          <w:lang w:val="en-US"/>
        </w:rPr>
        <w:t> </w:t>
      </w:r>
      <w:r>
        <w:rPr>
          <w:rStyle w:val="Hyperlink.2"/>
          <w:rtl w:val="0"/>
          <w:lang w:val="en-US"/>
        </w:rPr>
        <w:t>Craine, J.</w:t>
      </w:r>
      <w:r>
        <w:rPr>
          <w:rStyle w:val="Hyperlink.2"/>
          <w:rtl w:val="0"/>
          <w:lang w:val="en-US"/>
        </w:rPr>
        <w:t> </w:t>
      </w:r>
      <w:r>
        <w:rPr>
          <w:rStyle w:val="Hyperlink.2"/>
          <w:rtl w:val="0"/>
          <w:lang w:val="en-US"/>
        </w:rPr>
        <w:t>Oleksyn, M.</w:t>
      </w:r>
      <w:r>
        <w:rPr>
          <w:rStyle w:val="Hyperlink.2"/>
          <w:rtl w:val="0"/>
          <w:lang w:val="en-US"/>
        </w:rPr>
        <w:t> </w:t>
      </w:r>
      <w:r>
        <w:rPr>
          <w:rStyle w:val="Hyperlink.2"/>
          <w:rtl w:val="0"/>
          <w:lang w:val="en-US"/>
        </w:rPr>
        <w:t>Westoby, and M.</w:t>
      </w:r>
      <w:r>
        <w:rPr>
          <w:rStyle w:val="Hyperlink.2"/>
          <w:rtl w:val="0"/>
          <w:lang w:val="en-US"/>
        </w:rPr>
        <w:t> </w:t>
      </w:r>
      <w:r>
        <w:rPr>
          <w:rStyle w:val="Hyperlink.2"/>
          <w:rtl w:val="0"/>
          <w:lang w:val="en-US"/>
        </w:rPr>
        <w:t>B.</w:t>
      </w:r>
      <w:r>
        <w:rPr>
          <w:rStyle w:val="Hyperlink.2"/>
          <w:rtl w:val="0"/>
          <w:lang w:val="en-US"/>
        </w:rPr>
        <w:t> </w:t>
      </w:r>
      <w:r>
        <w:rPr>
          <w:rStyle w:val="Hyperlink.2"/>
          <w:rtl w:val="0"/>
          <w:lang w:val="en-US"/>
        </w:rPr>
        <w:t>Walters: The evolution of plant functional variation: Traits, spectra, and strategies, International Journal of Plant Sciences, 164, S143-S164, 10.1086/374368, 2003.</w:t>
      </w:r>
      <w:bookmarkEnd w:id="215"/>
    </w:p>
    <w:p>
      <w:pPr>
        <w:pStyle w:val="Normal.0"/>
        <w:spacing w:after="120" w:line="276" w:lineRule="auto"/>
        <w:ind w:left="567" w:hanging="567"/>
        <w:rPr>
          <w:rStyle w:val="Hyperlink.2"/>
        </w:rPr>
      </w:pPr>
      <w:bookmarkStart w:name="_ENREF_281" w:id="216"/>
      <w:r>
        <w:rPr>
          <w:rStyle w:val="Hyperlink.2"/>
          <w:rtl w:val="0"/>
          <w:lang w:val="en-US"/>
        </w:rPr>
        <w:t>Reimer, A.: The role of bog plants in the exchange of carbon and water between the atmosphere and the mer bleue peatland. , MSc thesis, McGill University, Montreal., McGill University, Montreal., 2001.</w:t>
      </w:r>
      <w:bookmarkEnd w:id="216"/>
    </w:p>
    <w:p>
      <w:pPr>
        <w:pStyle w:val="Normal.0"/>
        <w:spacing w:after="120" w:line="276" w:lineRule="auto"/>
        <w:ind w:left="567" w:hanging="567"/>
        <w:rPr>
          <w:rStyle w:val="Hyperlink.2"/>
        </w:rPr>
      </w:pPr>
      <w:bookmarkStart w:name="_ENREF_282" w:id="217"/>
      <w:r>
        <w:rPr>
          <w:rStyle w:val="Hyperlink.2"/>
          <w:rtl w:val="0"/>
          <w:lang w:val="en-US"/>
        </w:rPr>
        <w:t>Rennermalm, A. K., Nordbotten, J. M., and Wood, E. F.: Hydrologic variability and its influence on long-term peat dynamics, Water Resources Research, 46, W12546, 10.1029/2009WR008242, 2010.</w:t>
      </w:r>
      <w:bookmarkEnd w:id="217"/>
    </w:p>
    <w:p>
      <w:pPr>
        <w:pStyle w:val="Normal.0"/>
        <w:spacing w:after="120" w:line="276" w:lineRule="auto"/>
        <w:ind w:left="567" w:hanging="567"/>
        <w:rPr>
          <w:rStyle w:val="Hyperlink.2"/>
        </w:rPr>
      </w:pPr>
      <w:bookmarkStart w:name="_ENREF_283" w:id="218"/>
      <w:r>
        <w:rPr>
          <w:rStyle w:val="Hyperlink.2"/>
          <w:rtl w:val="0"/>
          <w:lang w:val="en-US"/>
        </w:rPr>
        <w:t>Reynolds, J., and Thornley, J.: A shoot: root partitioning model, Annals of Botany, 49, 585-597, 1982.</w:t>
      </w:r>
      <w:bookmarkEnd w:id="218"/>
    </w:p>
    <w:p>
      <w:pPr>
        <w:pStyle w:val="Normal.0"/>
        <w:spacing w:after="120" w:line="276" w:lineRule="auto"/>
        <w:ind w:left="567" w:hanging="567"/>
        <w:rPr>
          <w:rStyle w:val="Hyperlink.2"/>
        </w:rPr>
      </w:pPr>
      <w:bookmarkStart w:name="_ENREF_284" w:id="219"/>
      <w:r>
        <w:rPr>
          <w:rStyle w:val="Hyperlink.2"/>
          <w:rtl w:val="0"/>
          <w:lang w:val="en-US"/>
        </w:rPr>
        <w:t xml:space="preserve">Rice, S. K., Aclander, L., and Hanson, D. T.: Do bryophyte shoot systems function like vascular plant leaves or canopies? Functional trait relationships in </w:t>
      </w:r>
      <w:r>
        <w:rPr>
          <w:rStyle w:val="None"/>
          <w:i w:val="1"/>
          <w:iCs w:val="1"/>
          <w:sz w:val="22"/>
          <w:szCs w:val="22"/>
          <w:rtl w:val="0"/>
          <w:lang w:val="en-US"/>
        </w:rPr>
        <w:t>Sphagnum mosses (Sphagnaceae)</w:t>
      </w:r>
      <w:r>
        <w:rPr>
          <w:rStyle w:val="Hyperlink.2"/>
          <w:rtl w:val="0"/>
          <w:lang w:val="en-US"/>
        </w:rPr>
        <w:t>, American Journal of Botany, 95, 1366-1374, 2008.</w:t>
      </w:r>
      <w:bookmarkEnd w:id="219"/>
    </w:p>
    <w:p>
      <w:pPr>
        <w:pStyle w:val="Normal.0"/>
        <w:spacing w:after="120" w:line="276" w:lineRule="auto"/>
        <w:ind w:left="567" w:hanging="567"/>
        <w:rPr>
          <w:rStyle w:val="Hyperlink.2"/>
        </w:rPr>
      </w:pPr>
      <w:bookmarkStart w:name="_ENREF_285" w:id="220"/>
      <w:r>
        <w:rPr>
          <w:rStyle w:val="Hyperlink.2"/>
          <w:rtl w:val="0"/>
          <w:lang w:val="en-US"/>
        </w:rPr>
        <w:t>Riedo, M., Grub, A., Rosset, M., and Fuhrer, J.: A pasture simulation model for dry matter production, and fluxes of carbon, nitrogen, water and energy, Ecological Modelling, 105, 141-183, 1998.</w:t>
      </w:r>
      <w:bookmarkEnd w:id="220"/>
    </w:p>
    <w:p>
      <w:pPr>
        <w:pStyle w:val="Normal.0"/>
        <w:spacing w:after="120" w:line="276" w:lineRule="auto"/>
        <w:ind w:left="567" w:hanging="567"/>
        <w:rPr>
          <w:rStyle w:val="Hyperlink.2"/>
        </w:rPr>
      </w:pPr>
      <w:bookmarkStart w:name="_ENREF_287" w:id="221"/>
      <w:r>
        <w:rPr>
          <w:rStyle w:val="Hyperlink.2"/>
          <w:rtl w:val="0"/>
          <w:lang w:val="en-US"/>
        </w:rPr>
        <w:t>Rietkerk, M., Dekker, S. C., de Ruiter, P. C., and van de Koppel, J.: Self-organized patchiness and catastrophic shifts in ecosystems, Science, 305, 1926-1929, 10.1126/science.1101867, 2004b.</w:t>
      </w:r>
      <w:bookmarkEnd w:id="221"/>
    </w:p>
    <w:p>
      <w:pPr>
        <w:pStyle w:val="Normal.0"/>
        <w:spacing w:after="120" w:line="276" w:lineRule="auto"/>
        <w:ind w:left="567" w:hanging="567"/>
        <w:rPr>
          <w:rStyle w:val="Hyperlink.2"/>
        </w:rPr>
      </w:pPr>
      <w:bookmarkStart w:name="_ENREF_288" w:id="222"/>
      <w:r>
        <w:rPr>
          <w:rStyle w:val="Hyperlink.2"/>
          <w:rtl w:val="0"/>
          <w:lang w:val="en-US"/>
        </w:rPr>
        <w:t>Riutta, T., Laine, J., Aurela, M., Rinne, J., Vesala, T., Laurila, T., Haapanala, S., Pihlatie, M., and Tuittila, E. S.: Spatial variation in plant community functions regulates carbon gas dynamics in a boreal fen ecosystem, Tellus B, 59, 838-852, 10.1111/j.1600-0889.2007.00302.x, 2007.</w:t>
      </w:r>
      <w:bookmarkEnd w:id="222"/>
    </w:p>
    <w:p>
      <w:pPr>
        <w:pStyle w:val="Normal.0"/>
        <w:spacing w:after="120" w:line="276" w:lineRule="auto"/>
        <w:ind w:left="567" w:hanging="567"/>
        <w:rPr>
          <w:rStyle w:val="Hyperlink.2"/>
        </w:rPr>
      </w:pPr>
      <w:bookmarkStart w:name="_ENREF_289" w:id="223"/>
      <w:r>
        <w:rPr>
          <w:rStyle w:val="Hyperlink.2"/>
          <w:rtl w:val="0"/>
          <w:lang w:val="en-US"/>
        </w:rPr>
        <w:t>Robroek, B. J., Schouten, M. G., Limpens, J., Berendse, F., and Poorter, H.: Interactive effects of water table and precipitation on net CO</w:t>
      </w:r>
      <w:r>
        <w:rPr>
          <w:rStyle w:val="None"/>
          <w:sz w:val="22"/>
          <w:szCs w:val="22"/>
          <w:vertAlign w:val="subscript"/>
          <w:rtl w:val="0"/>
          <w:lang w:val="en-US"/>
        </w:rPr>
        <w:t>2</w:t>
      </w:r>
      <w:r>
        <w:rPr>
          <w:rStyle w:val="Hyperlink.2"/>
          <w:rtl w:val="0"/>
          <w:lang w:val="en-US"/>
        </w:rPr>
        <w:t xml:space="preserve"> assimilation of three co</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 xml:space="preserve">occurring </w:t>
      </w:r>
      <w:r>
        <w:rPr>
          <w:rStyle w:val="None"/>
          <w:i w:val="1"/>
          <w:iCs w:val="1"/>
          <w:sz w:val="22"/>
          <w:szCs w:val="22"/>
          <w:rtl w:val="0"/>
          <w:lang w:val="en-US"/>
        </w:rPr>
        <w:t xml:space="preserve">Sphagnum </w:t>
      </w:r>
      <w:r>
        <w:rPr>
          <w:rStyle w:val="Hyperlink.2"/>
          <w:rtl w:val="0"/>
          <w:lang w:val="en-US"/>
        </w:rPr>
        <w:t>mosses differing in distribution above the water table, Global Change Biology, 15, 680-691, 2009a.</w:t>
      </w:r>
      <w:bookmarkEnd w:id="223"/>
    </w:p>
    <w:p>
      <w:pPr>
        <w:pStyle w:val="Normal.0"/>
        <w:spacing w:after="120" w:line="276" w:lineRule="auto"/>
        <w:ind w:left="567" w:hanging="567"/>
        <w:rPr>
          <w:rStyle w:val="Hyperlink.2"/>
        </w:rPr>
      </w:pPr>
      <w:bookmarkStart w:name="_ENREF_290" w:id="224"/>
      <w:r>
        <w:rPr>
          <w:rStyle w:val="Hyperlink.2"/>
          <w:rtl w:val="0"/>
          <w:lang w:val="en-US"/>
        </w:rPr>
        <w:t>Robroek, B. J. M., Schouten, M. G. C., Limpens, J., Berendse, F., and Poorter, H.: Interactive effects of water table and precipitation on net CO</w:t>
      </w:r>
      <w:r>
        <w:rPr>
          <w:rStyle w:val="None"/>
          <w:sz w:val="22"/>
          <w:szCs w:val="22"/>
          <w:vertAlign w:val="subscript"/>
          <w:rtl w:val="0"/>
          <w:lang w:val="en-US"/>
        </w:rPr>
        <w:t>2</w:t>
      </w:r>
      <w:r>
        <w:rPr>
          <w:rStyle w:val="Hyperlink.2"/>
          <w:rtl w:val="0"/>
          <w:lang w:val="en-US"/>
        </w:rPr>
        <w:t xml:space="preserve"> assimilation of three co-occurring </w:t>
      </w:r>
      <w:r>
        <w:rPr>
          <w:rStyle w:val="None"/>
          <w:i w:val="1"/>
          <w:iCs w:val="1"/>
          <w:sz w:val="22"/>
          <w:szCs w:val="22"/>
          <w:rtl w:val="0"/>
          <w:lang w:val="en-US"/>
        </w:rPr>
        <w:t>Sphagnum</w:t>
      </w:r>
      <w:r>
        <w:rPr>
          <w:rStyle w:val="Hyperlink.2"/>
          <w:rtl w:val="0"/>
          <w:lang w:val="en-US"/>
        </w:rPr>
        <w:t xml:space="preserve"> mosses differing in distribution above the water table, Global Change Biology, 15, 680-691, 10.1111/j.1365-2486.2008.01724.x, 2009b.</w:t>
      </w:r>
      <w:bookmarkEnd w:id="224"/>
    </w:p>
    <w:p>
      <w:pPr>
        <w:pStyle w:val="Normal.0"/>
        <w:spacing w:after="120" w:line="276" w:lineRule="auto"/>
        <w:ind w:left="567" w:hanging="567"/>
        <w:rPr>
          <w:rStyle w:val="Hyperlink.2"/>
        </w:rPr>
      </w:pPr>
      <w:bookmarkStart w:name="_ENREF_291" w:id="225"/>
      <w:r>
        <w:rPr>
          <w:rStyle w:val="Hyperlink.2"/>
          <w:rtl w:val="0"/>
          <w:lang w:val="en-US"/>
        </w:rPr>
        <w:t>Roden, E. E., Kappler, A., Bauer, I., Jiang, J., Paul, A., Stoesser, R., Konishi, H., and Xu, H.: Extracellular electron transfer through microbial reduction of solid-phase humic substances, Nature Geoscience, 3, 417-421, 2010.</w:t>
      </w:r>
      <w:bookmarkEnd w:id="225"/>
    </w:p>
    <w:p>
      <w:pPr>
        <w:pStyle w:val="Normal.0"/>
        <w:spacing w:after="120" w:line="276" w:lineRule="auto"/>
        <w:ind w:left="567" w:hanging="567"/>
        <w:rPr>
          <w:rStyle w:val="Hyperlink.2"/>
        </w:rPr>
      </w:pPr>
      <w:bookmarkStart w:name="_ENREF_292" w:id="226"/>
      <w:r>
        <w:rPr>
          <w:rStyle w:val="Hyperlink.2"/>
          <w:rtl w:val="0"/>
          <w:lang w:val="en-US"/>
        </w:rPr>
        <w:t>Rosswall, T., and Granhall, U.: Nitrogen cycling in a subarctic ombrotrophic mire, Ecological Bulletins, 209-234, 1980.</w:t>
      </w:r>
      <w:bookmarkEnd w:id="226"/>
    </w:p>
    <w:p>
      <w:pPr>
        <w:pStyle w:val="Normal.0"/>
        <w:spacing w:after="120" w:line="276" w:lineRule="auto"/>
        <w:ind w:left="567" w:hanging="567"/>
        <w:rPr>
          <w:rStyle w:val="Hyperlink.2"/>
        </w:rPr>
      </w:pPr>
      <w:bookmarkStart w:name="_ENREF_293" w:id="227"/>
      <w:r>
        <w:rPr>
          <w:rStyle w:val="Hyperlink.2"/>
          <w:rtl w:val="0"/>
          <w:lang w:val="en-US"/>
        </w:rPr>
        <w:t>Roulet, N. T., Lafleur, P. M., Richard, P. J. H., Moore, T. R., Humphreys, E. R., and Bubier, J.: Contemporary carbon balance and late Holocene carbon accumulation in a northern peatland, Global Change Biology, 13, 397-411, 10.1111/j.1365-2486.2006.01292.x, 2007.</w:t>
      </w:r>
      <w:bookmarkEnd w:id="227"/>
    </w:p>
    <w:p>
      <w:pPr>
        <w:pStyle w:val="Normal.0"/>
        <w:spacing w:after="120" w:line="276" w:lineRule="auto"/>
        <w:ind w:left="567" w:hanging="567"/>
        <w:rPr>
          <w:rStyle w:val="Hyperlink.2"/>
        </w:rPr>
      </w:pPr>
      <w:bookmarkStart w:name="_ENREF_294" w:id="228"/>
      <w:r>
        <w:rPr>
          <w:rStyle w:val="Hyperlink.2"/>
          <w:rtl w:val="0"/>
          <w:lang w:val="en-US"/>
        </w:rPr>
        <w:t>Rudolph, H., and Voigt, J. U.: Effects of NH</w:t>
      </w:r>
      <w:r>
        <w:rPr>
          <w:rStyle w:val="None"/>
          <w:sz w:val="22"/>
          <w:szCs w:val="22"/>
          <w:vertAlign w:val="subscript"/>
          <w:rtl w:val="0"/>
          <w:lang w:val="en-US"/>
        </w:rPr>
        <w:t>4</w:t>
      </w:r>
      <w:r>
        <w:rPr>
          <w:rStyle w:val="None"/>
          <w:sz w:val="22"/>
          <w:szCs w:val="22"/>
          <w:vertAlign w:val="superscript"/>
          <w:rtl w:val="0"/>
          <w:lang w:val="en-US"/>
        </w:rPr>
        <w:t>+</w:t>
      </w:r>
      <w:r>
        <w:rPr>
          <w:rStyle w:val="Hyperlink.2"/>
          <w:rtl w:val="0"/>
          <w:lang w:val="en-US"/>
        </w:rPr>
        <w:t>-N and NO</w:t>
      </w:r>
      <w:r>
        <w:rPr>
          <w:rStyle w:val="None"/>
          <w:sz w:val="22"/>
          <w:szCs w:val="22"/>
          <w:vertAlign w:val="subscript"/>
          <w:rtl w:val="0"/>
          <w:lang w:val="en-US"/>
        </w:rPr>
        <w:t>3</w:t>
      </w:r>
      <w:r>
        <w:rPr>
          <w:rStyle w:val="None"/>
          <w:sz w:val="22"/>
          <w:szCs w:val="22"/>
          <w:vertAlign w:val="superscript"/>
          <w:rtl w:val="0"/>
          <w:lang w:val="en-US"/>
        </w:rPr>
        <w:t>-</w:t>
      </w:r>
      <w:r>
        <w:rPr>
          <w:rStyle w:val="Hyperlink.2"/>
          <w:rtl w:val="0"/>
          <w:lang w:val="en-US"/>
        </w:rPr>
        <w:t xml:space="preserve">-N on growth and metabolism of </w:t>
      </w:r>
      <w:r>
        <w:rPr>
          <w:rStyle w:val="None"/>
          <w:i w:val="1"/>
          <w:iCs w:val="1"/>
          <w:sz w:val="22"/>
          <w:szCs w:val="22"/>
          <w:rtl w:val="0"/>
          <w:lang w:val="en-US"/>
        </w:rPr>
        <w:t>Sphagnum magellanicum</w:t>
      </w:r>
      <w:r>
        <w:rPr>
          <w:rStyle w:val="Hyperlink.2"/>
          <w:rtl w:val="0"/>
          <w:lang w:val="en-US"/>
        </w:rPr>
        <w:t>, Physiologia Plantarum, 66, 339-343, 10.1111/j.1399-3054.1986.tb02429.x, 1986.</w:t>
      </w:r>
      <w:bookmarkEnd w:id="228"/>
    </w:p>
    <w:p>
      <w:pPr>
        <w:pStyle w:val="Normal.0"/>
        <w:spacing w:after="120" w:line="276" w:lineRule="auto"/>
        <w:ind w:left="567" w:hanging="567"/>
        <w:rPr>
          <w:rStyle w:val="Hyperlink.2"/>
        </w:rPr>
      </w:pPr>
      <w:bookmarkStart w:name="_ENREF_295" w:id="229"/>
      <w:r>
        <w:rPr>
          <w:rStyle w:val="Hyperlink.2"/>
          <w:rtl w:val="0"/>
          <w:lang w:val="en-US"/>
        </w:rPr>
        <w:t>Ryan, M. G.: Effects of climate change on plant respiration, Ecological Applications, 1, 157-167, 10.2307/1941808, 1991.</w:t>
      </w:r>
      <w:bookmarkEnd w:id="229"/>
    </w:p>
    <w:p>
      <w:pPr>
        <w:pStyle w:val="Normal.0"/>
        <w:spacing w:after="120" w:line="276" w:lineRule="auto"/>
        <w:ind w:left="567" w:hanging="567"/>
        <w:rPr>
          <w:rStyle w:val="Hyperlink.2"/>
        </w:rPr>
      </w:pPr>
      <w:bookmarkStart w:name="_ENREF_296" w:id="230"/>
      <w:r>
        <w:rPr>
          <w:rStyle w:val="Hyperlink.2"/>
          <w:rtl w:val="0"/>
          <w:lang w:val="en-US"/>
        </w:rPr>
        <w:t>Ryan, M. G.: Foliar maintenance respiration of sub-alpine and boreal trees and shrubs in relation to nitrogen-content, Plant Cell &amp; Environment, 18, 765-772, 10.1111/j.1365-3040.1995.tb00579.x, 1995.</w:t>
      </w:r>
      <w:bookmarkEnd w:id="230"/>
    </w:p>
    <w:p>
      <w:pPr>
        <w:pStyle w:val="Normal.0"/>
        <w:spacing w:after="120" w:line="276" w:lineRule="auto"/>
        <w:ind w:left="567" w:hanging="567"/>
        <w:rPr>
          <w:rStyle w:val="Hyperlink.2"/>
        </w:rPr>
      </w:pPr>
      <w:bookmarkStart w:name="_ENREF_297" w:id="231"/>
      <w:r>
        <w:rPr>
          <w:rStyle w:val="Hyperlink.2"/>
          <w:rtl w:val="0"/>
          <w:lang w:val="en-US"/>
        </w:rPr>
        <w:t xml:space="preserve">Rydin, H., and Clymo, R. S.: Transport of carbon and phosphorus compounds about </w:t>
      </w:r>
      <w:r>
        <w:rPr>
          <w:rStyle w:val="None"/>
          <w:i w:val="1"/>
          <w:iCs w:val="1"/>
          <w:sz w:val="22"/>
          <w:szCs w:val="22"/>
          <w:rtl w:val="0"/>
          <w:lang w:val="en-US"/>
        </w:rPr>
        <w:t>Sphagnum</w:t>
      </w:r>
      <w:r>
        <w:rPr>
          <w:rStyle w:val="Hyperlink.2"/>
          <w:rtl w:val="0"/>
          <w:lang w:val="en-US"/>
        </w:rPr>
        <w:t>, Proceedings of the Royal Society of London. B. Biological Sciences, 237, 63-84, 10.1098/rspb.1989.0037, 1989.</w:t>
      </w:r>
      <w:bookmarkEnd w:id="231"/>
    </w:p>
    <w:p>
      <w:pPr>
        <w:pStyle w:val="Normal.0"/>
        <w:spacing w:after="120" w:line="276" w:lineRule="auto"/>
        <w:ind w:left="567" w:hanging="567"/>
        <w:rPr>
          <w:rStyle w:val="Hyperlink.2"/>
        </w:rPr>
      </w:pPr>
      <w:bookmarkStart w:name="_ENREF_298" w:id="232"/>
      <w:r>
        <w:rPr>
          <w:rStyle w:val="Hyperlink.2"/>
          <w:rtl w:val="0"/>
          <w:lang w:val="en-US"/>
        </w:rPr>
        <w:t xml:space="preserve">Rydin, H.: Interspecific competition between </w:t>
      </w:r>
      <w:r>
        <w:rPr>
          <w:rStyle w:val="None"/>
          <w:i w:val="1"/>
          <w:iCs w:val="1"/>
          <w:sz w:val="22"/>
          <w:szCs w:val="22"/>
          <w:rtl w:val="0"/>
          <w:lang w:val="en-US"/>
        </w:rPr>
        <w:t>Sphagnum</w:t>
      </w:r>
      <w:r>
        <w:rPr>
          <w:rStyle w:val="Hyperlink.2"/>
          <w:rtl w:val="0"/>
          <w:lang w:val="en-US"/>
        </w:rPr>
        <w:t xml:space="preserve"> mosses on a raised bog, Oikos, 413-423, 1993.</w:t>
      </w:r>
      <w:bookmarkEnd w:id="232"/>
    </w:p>
    <w:p>
      <w:pPr>
        <w:pStyle w:val="Normal.0"/>
        <w:spacing w:after="120" w:line="276" w:lineRule="auto"/>
        <w:ind w:left="567" w:hanging="567"/>
        <w:rPr>
          <w:rStyle w:val="Hyperlink.2"/>
        </w:rPr>
      </w:pPr>
      <w:bookmarkStart w:name="_ENREF_299" w:id="233"/>
      <w:r>
        <w:rPr>
          <w:rStyle w:val="Hyperlink.2"/>
          <w:rtl w:val="0"/>
          <w:lang w:val="en-US"/>
        </w:rPr>
        <w:t>Rydin, H., Jeglum, J., and Jeglum, J.: The biology of peatlands, Oxford University Press, 2006.</w:t>
      </w:r>
      <w:bookmarkEnd w:id="233"/>
    </w:p>
    <w:p>
      <w:pPr>
        <w:pStyle w:val="Normal.0"/>
        <w:spacing w:after="120" w:line="276" w:lineRule="auto"/>
        <w:ind w:left="567" w:hanging="567"/>
        <w:rPr>
          <w:rStyle w:val="Hyperlink.2"/>
        </w:rPr>
      </w:pPr>
      <w:bookmarkStart w:name="_ENREF_300" w:id="234"/>
      <w:r>
        <w:rPr>
          <w:rStyle w:val="Hyperlink.2"/>
          <w:rtl w:val="0"/>
          <w:lang w:val="en-US"/>
        </w:rPr>
        <w:t xml:space="preserve">Saarinen, T.: Internal C:N balance and biomass partitioning of </w:t>
      </w:r>
      <w:r>
        <w:rPr>
          <w:rStyle w:val="None"/>
          <w:i w:val="1"/>
          <w:iCs w:val="1"/>
          <w:sz w:val="22"/>
          <w:szCs w:val="22"/>
          <w:rtl w:val="0"/>
          <w:lang w:val="en-US"/>
        </w:rPr>
        <w:t>Carex</w:t>
      </w:r>
      <w:r>
        <w:rPr>
          <w:rStyle w:val="Hyperlink.2"/>
          <w:rtl w:val="0"/>
          <w:lang w:val="en-US"/>
        </w:rPr>
        <w:t xml:space="preserve"> rostrata grown at three levels of nitrogen supply, Canadian Journal of Botany, 76, 762-768, 10.1139/b98-046, 1998.</w:t>
      </w:r>
      <w:bookmarkEnd w:id="234"/>
    </w:p>
    <w:p>
      <w:pPr>
        <w:pStyle w:val="Normal.0"/>
        <w:spacing w:after="120" w:line="276" w:lineRule="auto"/>
        <w:ind w:left="567" w:hanging="567"/>
        <w:rPr>
          <w:rStyle w:val="Hyperlink.2"/>
        </w:rPr>
      </w:pPr>
      <w:bookmarkStart w:name="_ENREF_301" w:id="235"/>
      <w:r>
        <w:rPr>
          <w:rStyle w:val="Hyperlink.2"/>
          <w:rtl w:val="0"/>
          <w:lang w:val="en-US"/>
        </w:rPr>
        <w:t>Saarnio, S., J</w:t>
      </w:r>
      <w:r>
        <w:rPr>
          <w:rStyle w:val="Hyperlink.2"/>
          <w:rtl w:val="0"/>
          <w:lang w:val="en-US"/>
        </w:rPr>
        <w:t>ä</w:t>
      </w:r>
      <w:r>
        <w:rPr>
          <w:rStyle w:val="Hyperlink.2"/>
          <w:rtl w:val="0"/>
          <w:lang w:val="en-US"/>
        </w:rPr>
        <w:t>rvi</w:t>
      </w:r>
      <w:r>
        <w:rPr>
          <w:rStyle w:val="Hyperlink.2"/>
          <w:rtl w:val="0"/>
          <w:lang w:val="en-US"/>
        </w:rPr>
        <w:t>ö</w:t>
      </w:r>
      <w:r>
        <w:rPr>
          <w:rStyle w:val="Hyperlink.2"/>
          <w:rtl w:val="0"/>
          <w:lang w:val="en-US"/>
        </w:rPr>
        <w:t>, S., Saarinen, T., Vasander, H., and Silvola, J.: Minor changes in vegetation and carbon gas balance in a boreal mire under a raised CO</w:t>
      </w:r>
      <w:r>
        <w:rPr>
          <w:rStyle w:val="None"/>
          <w:sz w:val="22"/>
          <w:szCs w:val="22"/>
          <w:vertAlign w:val="subscript"/>
          <w:rtl w:val="0"/>
          <w:lang w:val="en-US"/>
        </w:rPr>
        <w:t>2</w:t>
      </w:r>
      <w:r>
        <w:rPr>
          <w:rStyle w:val="Hyperlink.2"/>
          <w:rtl w:val="0"/>
          <w:lang w:val="en-US"/>
        </w:rPr>
        <w:t xml:space="preserve"> or NH</w:t>
      </w:r>
      <w:r>
        <w:rPr>
          <w:rStyle w:val="None"/>
          <w:sz w:val="22"/>
          <w:szCs w:val="22"/>
          <w:vertAlign w:val="subscript"/>
          <w:rtl w:val="0"/>
          <w:lang w:val="en-US"/>
        </w:rPr>
        <w:t>4</w:t>
      </w:r>
      <w:r>
        <w:rPr>
          <w:rStyle w:val="Hyperlink.2"/>
          <w:rtl w:val="0"/>
          <w:lang w:val="en-US"/>
        </w:rPr>
        <w:t>NO</w:t>
      </w:r>
      <w:r>
        <w:rPr>
          <w:rStyle w:val="None"/>
          <w:sz w:val="22"/>
          <w:szCs w:val="22"/>
          <w:vertAlign w:val="subscript"/>
          <w:rtl w:val="0"/>
          <w:lang w:val="en-US"/>
        </w:rPr>
        <w:t>3</w:t>
      </w:r>
      <w:r>
        <w:rPr>
          <w:rStyle w:val="Hyperlink.2"/>
          <w:rtl w:val="0"/>
          <w:lang w:val="en-US"/>
        </w:rPr>
        <w:t xml:space="preserve"> supply, Ecosystems, 6, 0046-0060, 10.1007/s10021-002-0208-3, 2003.</w:t>
      </w:r>
      <w:bookmarkEnd w:id="235"/>
    </w:p>
    <w:p>
      <w:pPr>
        <w:pStyle w:val="Normal.0"/>
        <w:spacing w:after="120" w:line="276" w:lineRule="auto"/>
        <w:ind w:left="567" w:hanging="567"/>
        <w:rPr>
          <w:rStyle w:val="Hyperlink.2"/>
        </w:rPr>
      </w:pPr>
      <w:bookmarkStart w:name="_ENREF_302" w:id="236"/>
      <w:r>
        <w:rPr>
          <w:rStyle w:val="Hyperlink.2"/>
          <w:rtl w:val="0"/>
          <w:lang w:val="en-US"/>
        </w:rPr>
        <w:t xml:space="preserve">Sage, R. F., and Pearcy, R. W.: The nitrogen use efficiency of C3 and C4 plants II. Leaf nitrogen effects on the gas exchange characteristics of </w:t>
      </w:r>
      <w:r>
        <w:rPr>
          <w:rStyle w:val="None"/>
          <w:i w:val="1"/>
          <w:iCs w:val="1"/>
          <w:sz w:val="22"/>
          <w:szCs w:val="22"/>
          <w:rtl w:val="0"/>
          <w:lang w:val="en-US"/>
        </w:rPr>
        <w:t>Chenopodium album</w:t>
      </w:r>
      <w:r>
        <w:rPr>
          <w:rStyle w:val="Hyperlink.2"/>
          <w:rtl w:val="0"/>
          <w:lang w:val="en-US"/>
        </w:rPr>
        <w:t xml:space="preserve"> (L.) and </w:t>
      </w:r>
      <w:r>
        <w:rPr>
          <w:rStyle w:val="None"/>
          <w:i w:val="1"/>
          <w:iCs w:val="1"/>
          <w:sz w:val="22"/>
          <w:szCs w:val="22"/>
          <w:rtl w:val="0"/>
          <w:lang w:val="en-US"/>
        </w:rPr>
        <w:t>Amaranthus retroflexus</w:t>
      </w:r>
      <w:r>
        <w:rPr>
          <w:rStyle w:val="Hyperlink.2"/>
          <w:rtl w:val="0"/>
          <w:lang w:val="en-US"/>
        </w:rPr>
        <w:t xml:space="preserve"> (L.), Plant Physiology, 84, 959-963, 1987.</w:t>
      </w:r>
      <w:bookmarkEnd w:id="236"/>
    </w:p>
    <w:p>
      <w:pPr>
        <w:pStyle w:val="Normal.0"/>
        <w:spacing w:after="120" w:line="276" w:lineRule="auto"/>
        <w:ind w:left="567" w:hanging="567"/>
        <w:rPr>
          <w:rStyle w:val="Hyperlink.2"/>
        </w:rPr>
      </w:pPr>
      <w:bookmarkStart w:name="_ENREF_303" w:id="237"/>
      <w:r>
        <w:rPr>
          <w:rStyle w:val="Hyperlink.2"/>
          <w:rtl w:val="0"/>
          <w:lang w:val="en-US"/>
        </w:rPr>
        <w:t>Sauheitl, L., Glaser, B., and Weigelt, A.: Uptake of intact amino acids by plants depends on soil amino acid concentrations, Environmental and Experimental Botany, 66, 145-152, 2009.</w:t>
      </w:r>
      <w:bookmarkEnd w:id="237"/>
    </w:p>
    <w:p>
      <w:pPr>
        <w:pStyle w:val="Normal.0"/>
        <w:spacing w:after="120" w:line="276" w:lineRule="auto"/>
        <w:ind w:left="567" w:hanging="567"/>
        <w:rPr>
          <w:rStyle w:val="Hyperlink.2"/>
        </w:rPr>
      </w:pPr>
      <w:bookmarkStart w:name="_ENREF_304" w:id="238"/>
      <w:r>
        <w:rPr>
          <w:rStyle w:val="Hyperlink.2"/>
          <w:rtl w:val="0"/>
          <w:lang w:val="en-US"/>
        </w:rPr>
        <w:t>Scanlon, D., and Moore, T.: Carbon dioxide production from peatland soil profiles: the influence of temperature, oxic/anoxic conditions and substrate, Soil Science, 165, 153-160, 2000.</w:t>
      </w:r>
      <w:bookmarkEnd w:id="238"/>
    </w:p>
    <w:p>
      <w:pPr>
        <w:pStyle w:val="Normal.0"/>
        <w:spacing w:after="120" w:line="276" w:lineRule="auto"/>
        <w:ind w:left="567" w:hanging="567"/>
        <w:rPr>
          <w:rStyle w:val="Hyperlink.2"/>
        </w:rPr>
      </w:pPr>
      <w:bookmarkStart w:name="_ENREF_305" w:id="239"/>
      <w:r>
        <w:rPr>
          <w:rStyle w:val="Hyperlink.2"/>
          <w:rtl w:val="0"/>
          <w:lang w:val="en-US"/>
        </w:rPr>
        <w:t>Scheffer, M., Carpenter, S., Foley, J. A., Folke, C., and Walker, B.: Catastrophic shifts in ecosystems, Nature, 413, 591-596, 2001.</w:t>
      </w:r>
      <w:bookmarkEnd w:id="239"/>
    </w:p>
    <w:p>
      <w:pPr>
        <w:pStyle w:val="Normal.0"/>
        <w:spacing w:after="120" w:line="276" w:lineRule="auto"/>
        <w:ind w:left="567" w:hanging="567"/>
        <w:rPr>
          <w:rStyle w:val="Hyperlink.2"/>
        </w:rPr>
      </w:pPr>
      <w:bookmarkStart w:name="_ENREF_306" w:id="240"/>
      <w:r>
        <w:rPr>
          <w:rStyle w:val="Hyperlink.2"/>
          <w:rtl w:val="0"/>
          <w:lang w:val="en-US"/>
        </w:rPr>
        <w:t xml:space="preserve">Scheffer, M., and Carpenter, S. R.: Catastrophic regime shifts in ecosystems: linking theory to observation, Trends in Ecology &amp; Evolution, 18, 648-656, </w:t>
      </w:r>
      <w:r>
        <w:rPr>
          <w:rStyle w:val="Hyperlink.3"/>
        </w:rPr>
        <w:fldChar w:fldCharType="begin" w:fldLock="0"/>
      </w:r>
      <w:r>
        <w:rPr>
          <w:rStyle w:val="Hyperlink.3"/>
        </w:rPr>
        <w:instrText xml:space="preserve"> HYPERLINK "http://dx.doi.org/10.1016/j.tree.2003.09.002"</w:instrText>
      </w:r>
      <w:r>
        <w:rPr>
          <w:rStyle w:val="Hyperlink.3"/>
        </w:rPr>
        <w:fldChar w:fldCharType="separate" w:fldLock="0"/>
      </w:r>
      <w:r>
        <w:rPr>
          <w:rStyle w:val="Hyperlink.3"/>
          <w:rtl w:val="0"/>
          <w:lang w:val="en-US"/>
        </w:rPr>
        <w:t>http://dx.doi.org/10.1016/j.tree.2003.09.002</w:t>
      </w:r>
      <w:r>
        <w:rPr/>
        <w:fldChar w:fldCharType="end" w:fldLock="0"/>
      </w:r>
      <w:r>
        <w:rPr>
          <w:rStyle w:val="Hyperlink.2"/>
          <w:rtl w:val="0"/>
          <w:lang w:val="en-US"/>
        </w:rPr>
        <w:t>, 2003.</w:t>
      </w:r>
      <w:bookmarkEnd w:id="240"/>
    </w:p>
    <w:p>
      <w:pPr>
        <w:pStyle w:val="Normal.0"/>
        <w:spacing w:after="120" w:line="276" w:lineRule="auto"/>
        <w:ind w:left="567" w:hanging="567"/>
        <w:rPr>
          <w:rStyle w:val="Hyperlink.2"/>
        </w:rPr>
      </w:pPr>
      <w:bookmarkStart w:name="_ENREF_307" w:id="241"/>
      <w:r>
        <w:rPr>
          <w:rStyle w:val="Hyperlink.2"/>
          <w:rtl w:val="0"/>
          <w:lang w:val="en-US"/>
        </w:rPr>
        <w:t>Schimel, D. S., Braswell, B., Holland, E. A., McKeown, R., Ojima, D., Painter, T. H., Parton, W. J., and Townsend, A. R.: Climatic, edaphic, and biotic controls over storage and turnover of carbon in soils, Global Biogeochemical Cycles, 8, 279-293, 1994.</w:t>
      </w:r>
      <w:bookmarkEnd w:id="241"/>
    </w:p>
    <w:p>
      <w:pPr>
        <w:pStyle w:val="Normal.0"/>
        <w:spacing w:after="120" w:line="276" w:lineRule="auto"/>
        <w:ind w:left="567" w:hanging="567"/>
        <w:rPr>
          <w:rStyle w:val="Hyperlink.2"/>
        </w:rPr>
      </w:pPr>
      <w:bookmarkStart w:name="_ENREF_308" w:id="242"/>
      <w:r>
        <w:rPr>
          <w:rStyle w:val="Hyperlink.2"/>
          <w:rtl w:val="0"/>
          <w:lang w:val="en-US"/>
        </w:rPr>
        <w:t>Schindler, D. W., and Bayley, S. E.: The biosphere as an increasing sink for atmospheric carbon: Estimates from increased nitrogen depostion, Global Biogeochemical Cycles, 7, 717-733, 10.1029/93GB02562, 1993.</w:t>
      </w:r>
      <w:bookmarkEnd w:id="242"/>
    </w:p>
    <w:p>
      <w:pPr>
        <w:pStyle w:val="Normal.0"/>
        <w:spacing w:after="120" w:line="276" w:lineRule="auto"/>
        <w:ind w:left="567" w:hanging="567"/>
        <w:rPr>
          <w:rStyle w:val="Hyperlink.2"/>
        </w:rPr>
      </w:pPr>
      <w:bookmarkStart w:name="_ENREF_309" w:id="243"/>
      <w:r>
        <w:rPr>
          <w:rStyle w:val="Hyperlink.2"/>
          <w:rtl w:val="0"/>
          <w:lang w:val="en-US"/>
        </w:rPr>
        <w:t>Schr</w:t>
      </w:r>
      <w:r>
        <w:rPr>
          <w:rStyle w:val="Hyperlink.2"/>
          <w:rtl w:val="0"/>
          <w:lang w:val="en-US"/>
        </w:rPr>
        <w:t>ö</w:t>
      </w:r>
      <w:r>
        <w:rPr>
          <w:rStyle w:val="Hyperlink.2"/>
          <w:rtl w:val="0"/>
          <w:lang w:val="en-US"/>
        </w:rPr>
        <w:t>der, A., Persson, L., and De Roos, A. M.: Direct experimental evidence for alternative stable states: a review, Oikos, 110, 3-19, 2005.</w:t>
      </w:r>
      <w:bookmarkEnd w:id="243"/>
    </w:p>
    <w:p>
      <w:pPr>
        <w:pStyle w:val="Normal.0"/>
        <w:spacing w:after="120" w:line="276" w:lineRule="auto"/>
        <w:ind w:left="567" w:hanging="567"/>
        <w:rPr>
          <w:rStyle w:val="Hyperlink.2"/>
        </w:rPr>
      </w:pPr>
      <w:bookmarkStart w:name="_ENREF_310" w:id="244"/>
      <w:r>
        <w:rPr>
          <w:rStyle w:val="Hyperlink.2"/>
          <w:rtl w:val="0"/>
          <w:lang w:val="en-US"/>
        </w:rPr>
        <w:t>Schubert, P., Lund, M., Str</w:t>
      </w:r>
      <w:r>
        <w:rPr>
          <w:rStyle w:val="Hyperlink.2"/>
          <w:rtl w:val="0"/>
          <w:lang w:val="en-US"/>
        </w:rPr>
        <w:t>ö</w:t>
      </w:r>
      <w:r>
        <w:rPr>
          <w:rStyle w:val="Hyperlink.2"/>
          <w:rtl w:val="0"/>
          <w:lang w:val="en-US"/>
        </w:rPr>
        <w:t xml:space="preserve">m, L., and Eklundh, L.: Impact of nutrients on peatland GPP estimations using MODIS time series data, Remote Sensing of Environment, 114, 2137-2145, </w:t>
      </w:r>
      <w:r>
        <w:rPr>
          <w:rStyle w:val="Hyperlink.3"/>
        </w:rPr>
        <w:fldChar w:fldCharType="begin" w:fldLock="0"/>
      </w:r>
      <w:r>
        <w:rPr>
          <w:rStyle w:val="Hyperlink.3"/>
        </w:rPr>
        <w:instrText xml:space="preserve"> HYPERLINK "http://dx.doi.org/10.1016/j.rse.2010.04.018"</w:instrText>
      </w:r>
      <w:r>
        <w:rPr>
          <w:rStyle w:val="Hyperlink.3"/>
        </w:rPr>
        <w:fldChar w:fldCharType="separate" w:fldLock="0"/>
      </w:r>
      <w:r>
        <w:rPr>
          <w:rStyle w:val="Hyperlink.3"/>
          <w:rtl w:val="0"/>
          <w:lang w:val="en-US"/>
        </w:rPr>
        <w:t>http://dx.doi.org/10.1016/j.rse.2010.04.018</w:t>
      </w:r>
      <w:r>
        <w:rPr/>
        <w:fldChar w:fldCharType="end" w:fldLock="0"/>
      </w:r>
      <w:r>
        <w:rPr>
          <w:rStyle w:val="Hyperlink.2"/>
          <w:rtl w:val="0"/>
          <w:lang w:val="en-US"/>
        </w:rPr>
        <w:t>, 2010.</w:t>
      </w:r>
      <w:bookmarkEnd w:id="244"/>
    </w:p>
    <w:p>
      <w:pPr>
        <w:pStyle w:val="Normal.0"/>
        <w:spacing w:after="120" w:line="276" w:lineRule="auto"/>
        <w:ind w:left="567" w:hanging="567"/>
        <w:rPr>
          <w:rStyle w:val="Hyperlink.2"/>
        </w:rPr>
      </w:pPr>
      <w:bookmarkStart w:name="_ENREF_311" w:id="245"/>
      <w:r>
        <w:rPr>
          <w:rStyle w:val="Hyperlink.2"/>
          <w:rtl w:val="0"/>
          <w:lang w:val="en-US"/>
        </w:rPr>
        <w:t>Scott, D. T., McKnight, D. M., Blunt-Harris, E. L., Kolesar, S. E., and Lovley, D. R.: Quinone moieties act as electron acceptors in the reduction of humic substances by humics-reducing microorganisms, Environmental Science and Technology, 32, 2984-2989, 1998.</w:t>
      </w:r>
      <w:bookmarkEnd w:id="245"/>
    </w:p>
    <w:p>
      <w:pPr>
        <w:pStyle w:val="Normal.0"/>
        <w:spacing w:after="120" w:line="276" w:lineRule="auto"/>
        <w:ind w:left="567" w:hanging="567"/>
        <w:rPr>
          <w:rStyle w:val="Hyperlink.2"/>
        </w:rPr>
      </w:pPr>
      <w:bookmarkStart w:name="_ENREF_312" w:id="246"/>
      <w:r>
        <w:rPr>
          <w:rStyle w:val="Hyperlink.2"/>
          <w:rtl w:val="0"/>
          <w:lang w:val="en-US"/>
        </w:rPr>
        <w:t>Segers, R., and Kengen, S.: Methane production as a function of anaerobic carbon mineralization: a process model, Soil Biology and Biochemistry, 30, 1107-1117, 1998.</w:t>
      </w:r>
      <w:bookmarkEnd w:id="246"/>
    </w:p>
    <w:p>
      <w:pPr>
        <w:pStyle w:val="Normal.0"/>
        <w:spacing w:after="120" w:line="276" w:lineRule="auto"/>
        <w:ind w:left="567" w:hanging="567"/>
        <w:rPr>
          <w:rStyle w:val="Hyperlink.2"/>
        </w:rPr>
      </w:pPr>
      <w:bookmarkStart w:name="_ENREF_313" w:id="247"/>
      <w:r>
        <w:rPr>
          <w:rStyle w:val="Hyperlink.2"/>
          <w:rtl w:val="0"/>
          <w:lang w:val="en-US"/>
        </w:rPr>
        <w:t>Segers, R., and Leffelaar, P. A.: Modeling methane fluxes in wetlands with gas-transporting plants: 1. Single-root scale, Journal of Geophysical Research, 106, 3511, 10.1029/2000jd900484, 2001.</w:t>
      </w:r>
      <w:bookmarkEnd w:id="247"/>
    </w:p>
    <w:p>
      <w:pPr>
        <w:pStyle w:val="Normal.0"/>
        <w:spacing w:after="120" w:line="276" w:lineRule="auto"/>
        <w:ind w:left="567" w:hanging="567"/>
        <w:rPr>
          <w:rStyle w:val="Hyperlink.2"/>
        </w:rPr>
      </w:pPr>
      <w:bookmarkStart w:name="_ENREF_314" w:id="248"/>
      <w:r>
        <w:rPr>
          <w:rStyle w:val="Hyperlink.2"/>
          <w:rtl w:val="0"/>
          <w:lang w:val="en-US"/>
        </w:rPr>
        <w:t>Sheppard, L., Leith, I., Leeson, S., van Dijk, N., Field, C., and Levy, P.: Fate of N in a peatland, Whim bog: immobilisation in the vegetation and peat, leakage into pore water and losses as N</w:t>
      </w:r>
      <w:r>
        <w:rPr>
          <w:rStyle w:val="None"/>
          <w:sz w:val="22"/>
          <w:szCs w:val="22"/>
          <w:vertAlign w:val="subscript"/>
          <w:rtl w:val="0"/>
          <w:lang w:val="en-US"/>
        </w:rPr>
        <w:t>2</w:t>
      </w:r>
      <w:r>
        <w:rPr>
          <w:rStyle w:val="Hyperlink.2"/>
          <w:rtl w:val="0"/>
          <w:lang w:val="en-US"/>
        </w:rPr>
        <w:t>O depend on the form of N, Biogeosciences, 10, 149-160, 2013.</w:t>
      </w:r>
      <w:bookmarkEnd w:id="248"/>
    </w:p>
    <w:p>
      <w:pPr>
        <w:pStyle w:val="Normal.0"/>
        <w:spacing w:after="120" w:line="276" w:lineRule="auto"/>
        <w:ind w:left="567" w:hanging="567"/>
        <w:rPr>
          <w:rStyle w:val="Hyperlink.2"/>
        </w:rPr>
      </w:pPr>
      <w:bookmarkStart w:name="_ENREF_315" w:id="249"/>
      <w:r>
        <w:rPr>
          <w:rStyle w:val="Hyperlink.2"/>
          <w:rtl w:val="0"/>
          <w:lang w:val="en-US"/>
        </w:rPr>
        <w:t xml:space="preserve">Sheppard, L. J., Leith, I. D., Crossley, A., Van Dijk, N., Fowler, D., Sutton, M. A., and Woods, C.: Stress responses of </w:t>
      </w:r>
      <w:r>
        <w:rPr>
          <w:rStyle w:val="None"/>
          <w:i w:val="1"/>
          <w:iCs w:val="1"/>
          <w:sz w:val="22"/>
          <w:szCs w:val="22"/>
          <w:rtl w:val="0"/>
          <w:lang w:val="en-US"/>
        </w:rPr>
        <w:t>Calluna vulgaris</w:t>
      </w:r>
      <w:r>
        <w:rPr>
          <w:rStyle w:val="Hyperlink.2"/>
          <w:rtl w:val="0"/>
          <w:lang w:val="en-US"/>
        </w:rPr>
        <w:t xml:space="preserve"> to reduced and oxidised N applied under </w:t>
      </w:r>
      <w:r>
        <w:rPr>
          <w:rStyle w:val="Hyperlink.2"/>
          <w:rtl w:val="0"/>
          <w:lang w:val="en-US"/>
        </w:rPr>
        <w:t>‘</w:t>
      </w:r>
      <w:r>
        <w:rPr>
          <w:rStyle w:val="Hyperlink.2"/>
          <w:rtl w:val="0"/>
          <w:lang w:val="en-US"/>
        </w:rPr>
        <w:t>real world conditions</w:t>
      </w:r>
      <w:r>
        <w:rPr>
          <w:rStyle w:val="Hyperlink.2"/>
          <w:rtl w:val="0"/>
          <w:lang w:val="en-US"/>
        </w:rPr>
        <w:t>’</w:t>
      </w:r>
      <w:r>
        <w:rPr>
          <w:rStyle w:val="Hyperlink.2"/>
          <w:rtl w:val="0"/>
          <w:lang w:val="en-US"/>
        </w:rPr>
        <w:t xml:space="preserve">, Environmental Pollution, 154, 404-413, </w:t>
      </w:r>
      <w:r>
        <w:rPr>
          <w:rStyle w:val="Hyperlink.3"/>
        </w:rPr>
        <w:fldChar w:fldCharType="begin" w:fldLock="0"/>
      </w:r>
      <w:r>
        <w:rPr>
          <w:rStyle w:val="Hyperlink.3"/>
        </w:rPr>
        <w:instrText xml:space="preserve"> HYPERLINK "http://dx.doi.org/10.1016/j.envpol.2007.10.040"</w:instrText>
      </w:r>
      <w:r>
        <w:rPr>
          <w:rStyle w:val="Hyperlink.3"/>
        </w:rPr>
        <w:fldChar w:fldCharType="separate" w:fldLock="0"/>
      </w:r>
      <w:r>
        <w:rPr>
          <w:rStyle w:val="Hyperlink.3"/>
          <w:rtl w:val="0"/>
          <w:lang w:val="en-US"/>
        </w:rPr>
        <w:t>http://dx.doi.org/10.1016/j.envpol.2007.10.040</w:t>
      </w:r>
      <w:r>
        <w:rPr/>
        <w:fldChar w:fldCharType="end" w:fldLock="0"/>
      </w:r>
      <w:r>
        <w:rPr>
          <w:rStyle w:val="Hyperlink.2"/>
          <w:rtl w:val="0"/>
          <w:lang w:val="en-US"/>
        </w:rPr>
        <w:t>, 2008.</w:t>
      </w:r>
      <w:bookmarkEnd w:id="249"/>
    </w:p>
    <w:p>
      <w:pPr>
        <w:pStyle w:val="Normal.0"/>
        <w:spacing w:after="120" w:line="276" w:lineRule="auto"/>
        <w:ind w:left="567" w:hanging="567"/>
        <w:rPr>
          <w:rStyle w:val="Hyperlink.2"/>
        </w:rPr>
      </w:pPr>
      <w:bookmarkStart w:name="_ENREF_316" w:id="250"/>
      <w:r>
        <w:rPr>
          <w:rStyle w:val="Hyperlink.2"/>
          <w:rtl w:val="0"/>
          <w:lang w:val="en-US"/>
        </w:rPr>
        <w:t>Sheppard, L. J., Leith, I. D., Mizunuma, T., Cape, J. N., Crossley, A., Leeson, S., Sutton, M. A., van Dijk, N., and Fowler, D.: Dry deposition of ammonia gas drives species change faster than wet deposition of ammonium ions: evidence from a long-term field manipulation, Global Change Biology, 17, 3589-3607, 10.1111/j.1365-2486.2011.02478.x, 2011.</w:t>
      </w:r>
      <w:bookmarkEnd w:id="250"/>
    </w:p>
    <w:p>
      <w:pPr>
        <w:pStyle w:val="Normal.0"/>
        <w:spacing w:after="120" w:line="276" w:lineRule="auto"/>
        <w:ind w:left="567" w:hanging="567"/>
        <w:rPr>
          <w:rStyle w:val="Hyperlink.2"/>
        </w:rPr>
      </w:pPr>
      <w:bookmarkStart w:name="_ENREF_317" w:id="251"/>
      <w:r>
        <w:rPr>
          <w:rStyle w:val="Hyperlink.2"/>
          <w:rtl w:val="0"/>
          <w:lang w:val="en-US"/>
        </w:rPr>
        <w:t>Small, E.: Photosynthetic rates in relation to nitrogen recycling as an adaptation to nutrient deficiency in peat bog plants, Canadian Journal of Botany, 50, 2227-2233, 1972.</w:t>
      </w:r>
      <w:bookmarkEnd w:id="251"/>
    </w:p>
    <w:p>
      <w:pPr>
        <w:pStyle w:val="Normal.0"/>
        <w:spacing w:after="120" w:line="276" w:lineRule="auto"/>
        <w:ind w:left="567" w:hanging="567"/>
        <w:rPr>
          <w:rStyle w:val="Hyperlink.2"/>
        </w:rPr>
      </w:pPr>
      <w:bookmarkStart w:name="_ENREF_318" w:id="252"/>
      <w:r>
        <w:rPr>
          <w:rStyle w:val="Hyperlink.2"/>
          <w:rtl w:val="0"/>
          <w:lang w:val="en-US"/>
        </w:rPr>
        <w:t xml:space="preserve">Smart, D. R., and Bloom, A. J.: Influence of root and content on the temperature response of net and uptake in chilling sensitive and chilling resistant </w:t>
      </w:r>
      <w:r>
        <w:rPr>
          <w:rStyle w:val="None"/>
          <w:i w:val="1"/>
          <w:iCs w:val="1"/>
          <w:sz w:val="22"/>
          <w:szCs w:val="22"/>
          <w:rtl w:val="0"/>
          <w:lang w:val="en-US"/>
        </w:rPr>
        <w:t xml:space="preserve">Lycopersicon </w:t>
      </w:r>
      <w:r>
        <w:rPr>
          <w:rStyle w:val="Hyperlink.2"/>
          <w:rtl w:val="0"/>
          <w:lang w:val="en-US"/>
        </w:rPr>
        <w:t>taxa, Journal of Experimental Botany, 42, 331-338, 1991.</w:t>
      </w:r>
      <w:bookmarkEnd w:id="252"/>
    </w:p>
    <w:p>
      <w:pPr>
        <w:pStyle w:val="Normal.0"/>
        <w:spacing w:after="120" w:line="276" w:lineRule="auto"/>
        <w:ind w:left="567" w:hanging="567"/>
        <w:rPr>
          <w:rStyle w:val="Hyperlink.2"/>
        </w:rPr>
      </w:pPr>
      <w:bookmarkStart w:name="_ENREF_319" w:id="253"/>
      <w:r>
        <w:rPr>
          <w:rStyle w:val="Hyperlink.2"/>
          <w:rtl w:val="0"/>
          <w:lang w:val="en-US"/>
        </w:rPr>
        <w:t>Soudzilovskaia, N. A., van Bodegom, P. M., and Cornelissen, J. H. C.: Dominant bryophyte control over high-latitude soil temperature fluctuations predicted by heat transfer traits, field moisture regime and laws of thermal insulation, Functional Ecology, n/a-n/a, 10.1111/1365-2435.12127, 2013.</w:t>
      </w:r>
      <w:bookmarkEnd w:id="253"/>
    </w:p>
    <w:p>
      <w:pPr>
        <w:pStyle w:val="Normal.0"/>
        <w:spacing w:after="120" w:line="276" w:lineRule="auto"/>
        <w:ind w:left="567" w:hanging="567"/>
        <w:rPr>
          <w:rStyle w:val="Hyperlink.2"/>
        </w:rPr>
      </w:pPr>
      <w:bookmarkStart w:name="_ENREF_320" w:id="254"/>
      <w:r>
        <w:rPr>
          <w:rStyle w:val="Hyperlink.2"/>
          <w:rtl w:val="0"/>
          <w:lang w:val="en-US"/>
        </w:rPr>
        <w:t>Spahni, R., Joos, F., Stocker, B. D., Steinacher, M., and Yu, Z. C.: Transient simulations of the carbon and nitrogen dynamics in northern peatlands: from the Last Glacial Maximum to the 21st century, Climate of the Past, 9, 1287-1308, 10.5194/cp-9-1287-2013, 2013.</w:t>
      </w:r>
      <w:bookmarkEnd w:id="254"/>
    </w:p>
    <w:p>
      <w:pPr>
        <w:pStyle w:val="Normal.0"/>
        <w:spacing w:after="120" w:line="276" w:lineRule="auto"/>
        <w:ind w:left="567" w:hanging="567"/>
        <w:rPr>
          <w:rStyle w:val="Hyperlink.2"/>
        </w:rPr>
      </w:pPr>
      <w:bookmarkStart w:name="_ENREF_322" w:id="255"/>
      <w:r>
        <w:rPr>
          <w:rStyle w:val="Hyperlink.2"/>
          <w:rtl w:val="0"/>
          <w:lang w:val="en-US"/>
        </w:rPr>
        <w:t>St-Hilaire, F., Wu, J., Roulet, N., Frolking, S., Lafleur, P., Humphreys, E., and Arora, V.: McGill wetland model: evaluation of a peatland carbon simulator developed for global assessments, Biogeosciences, 7, 3517-3530, 2010.</w:t>
      </w:r>
      <w:bookmarkEnd w:id="255"/>
    </w:p>
    <w:p>
      <w:pPr>
        <w:pStyle w:val="Normal.0"/>
        <w:spacing w:after="120" w:line="276" w:lineRule="auto"/>
        <w:ind w:left="567" w:hanging="567"/>
        <w:rPr>
          <w:rStyle w:val="Hyperlink.2"/>
        </w:rPr>
      </w:pPr>
      <w:bookmarkStart w:name="_ENREF_323" w:id="256"/>
      <w:r>
        <w:rPr>
          <w:rStyle w:val="Hyperlink.2"/>
          <w:rtl w:val="0"/>
          <w:lang w:val="en-US"/>
        </w:rPr>
        <w:t>Stevens, C. J., Dise, N. B., Gowing, D. J. G., and Mountford, J. O.: Loss of forb diversity in relation to nitrogen deposition in the UK: regional trends and potential controls, Global Change Biology, 12, 1823-1833, 10.1111/j.1365-2486.2006.01217.x, 2006.</w:t>
      </w:r>
      <w:bookmarkEnd w:id="256"/>
    </w:p>
    <w:p>
      <w:pPr>
        <w:pStyle w:val="Normal.0"/>
        <w:spacing w:after="120" w:line="276" w:lineRule="auto"/>
        <w:ind w:left="567" w:hanging="567"/>
        <w:rPr>
          <w:rStyle w:val="Hyperlink.2"/>
        </w:rPr>
      </w:pPr>
      <w:bookmarkStart w:name="_ENREF_324" w:id="257"/>
      <w:r>
        <w:rPr>
          <w:rStyle w:val="Hyperlink.2"/>
          <w:rtl w:val="0"/>
          <w:lang w:val="en-US"/>
        </w:rPr>
        <w:t>Stumm, W., and Morgan, J. J.: Aquatic chemistry, Wiley, 1981.</w:t>
      </w:r>
      <w:bookmarkEnd w:id="257"/>
    </w:p>
    <w:p>
      <w:pPr>
        <w:pStyle w:val="Normal.0"/>
        <w:spacing w:after="120" w:line="276" w:lineRule="auto"/>
        <w:ind w:left="567" w:hanging="567"/>
        <w:rPr>
          <w:rStyle w:val="Hyperlink.2"/>
        </w:rPr>
      </w:pPr>
      <w:bookmarkStart w:name="_ENREF_325" w:id="258"/>
      <w:r>
        <w:rPr>
          <w:rStyle w:val="Hyperlink.2"/>
          <w:rtl w:val="0"/>
          <w:lang w:val="en-US"/>
        </w:rPr>
        <w:t>Suding, K. N., Lavorel, S., Chapin, F. S., Cornelissen, J. H. C., D</w:t>
      </w:r>
      <w:r>
        <w:rPr>
          <w:rStyle w:val="Hyperlink.2"/>
          <w:rtl w:val="0"/>
          <w:lang w:val="en-US"/>
        </w:rPr>
        <w:t>Í</w:t>
      </w:r>
      <w:r>
        <w:rPr>
          <w:rStyle w:val="Hyperlink.2"/>
          <w:rtl w:val="0"/>
          <w:lang w:val="en-US"/>
        </w:rPr>
        <w:t>Az, S., Garnier, E., Goldberg, D., Hooper, D. U., Jackson, S. T., and Navas, M.-L.: Scaling environmental change through the community-level: a trait-based response-and-effect framework for plants, Global Change Biology, 14, 1125-1140, 10.1111/j.1365-2486.2008.01557.x, 2008.</w:t>
      </w:r>
      <w:bookmarkEnd w:id="258"/>
    </w:p>
    <w:p>
      <w:pPr>
        <w:pStyle w:val="Normal.0"/>
        <w:spacing w:after="120" w:line="276" w:lineRule="auto"/>
        <w:ind w:left="567" w:hanging="567"/>
        <w:rPr>
          <w:rStyle w:val="Hyperlink.2"/>
        </w:rPr>
      </w:pPr>
      <w:bookmarkStart w:name="_ENREF_326" w:id="259"/>
      <w:r>
        <w:rPr>
          <w:rStyle w:val="Hyperlink.2"/>
          <w:rtl w:val="0"/>
          <w:lang w:val="en-US"/>
        </w:rPr>
        <w:t>Thornley, J. H. M., and Verberne, E. L. J.: A model of nitrogen flows in grassland, Plant, Cell &amp; Environment, 12, 863-886, 1989.</w:t>
      </w:r>
      <w:bookmarkEnd w:id="259"/>
    </w:p>
    <w:p>
      <w:pPr>
        <w:pStyle w:val="Normal.0"/>
        <w:spacing w:after="120" w:line="276" w:lineRule="auto"/>
        <w:ind w:left="567" w:hanging="567"/>
        <w:rPr>
          <w:rStyle w:val="Hyperlink.2"/>
        </w:rPr>
      </w:pPr>
      <w:bookmarkStart w:name="_ENREF_327" w:id="260"/>
      <w:r>
        <w:rPr>
          <w:rStyle w:val="Hyperlink.2"/>
          <w:rtl w:val="0"/>
          <w:lang w:val="en-US"/>
        </w:rPr>
        <w:t>Thornley, J. H. M., and Cannell, M. G. R.: Nitrogen relations in a forest plantation</w:t>
      </w:r>
      <w:r>
        <w:rPr>
          <w:rStyle w:val="Hyperlink.2"/>
          <w:rtl w:val="0"/>
          <w:lang w:val="en-US"/>
        </w:rPr>
        <w:t>—</w:t>
      </w:r>
      <w:r>
        <w:rPr>
          <w:rStyle w:val="Hyperlink.2"/>
          <w:rtl w:val="0"/>
          <w:lang w:val="en-US"/>
        </w:rPr>
        <w:t>soil organic matter ecosystem model, Annals of Botany, 70, 137-151, 1992.</w:t>
      </w:r>
      <w:bookmarkEnd w:id="260"/>
    </w:p>
    <w:p>
      <w:pPr>
        <w:pStyle w:val="Normal.0"/>
        <w:spacing w:after="120" w:line="276" w:lineRule="auto"/>
        <w:ind w:left="567" w:hanging="567"/>
        <w:rPr>
          <w:rStyle w:val="Hyperlink.2"/>
        </w:rPr>
      </w:pPr>
      <w:bookmarkStart w:name="_ENREF_328" w:id="261"/>
      <w:r>
        <w:rPr>
          <w:rStyle w:val="Hyperlink.2"/>
          <w:rtl w:val="0"/>
          <w:lang w:val="en-US"/>
        </w:rPr>
        <w:t>Thornley, J. H. M., Bergelson, J., and Parsons, A.: Complex dynamics in a carbon-nitrogen model of a grass-legume pasture, Annals of Botany, 75, 79-84, 1995.</w:t>
      </w:r>
      <w:bookmarkEnd w:id="261"/>
    </w:p>
    <w:p>
      <w:pPr>
        <w:pStyle w:val="Normal.0"/>
        <w:spacing w:after="120" w:line="276" w:lineRule="auto"/>
        <w:ind w:left="567" w:hanging="567"/>
        <w:rPr>
          <w:rStyle w:val="Hyperlink.2"/>
        </w:rPr>
      </w:pPr>
      <w:bookmarkStart w:name="_ENREF_329" w:id="262"/>
      <w:r>
        <w:rPr>
          <w:rStyle w:val="Hyperlink.2"/>
          <w:rtl w:val="0"/>
          <w:lang w:val="en-US"/>
        </w:rPr>
        <w:t>Thornley, J. H. M.: Dynamic model of leaf photosynthesis with acclimation to light and nitrogen, Annals of Botany, 81, 421-430, 1998a.</w:t>
      </w:r>
      <w:bookmarkEnd w:id="262"/>
    </w:p>
    <w:p>
      <w:pPr>
        <w:pStyle w:val="Normal.0"/>
        <w:spacing w:after="120" w:line="276" w:lineRule="auto"/>
        <w:ind w:left="567" w:hanging="567"/>
        <w:rPr>
          <w:rStyle w:val="Hyperlink.2"/>
        </w:rPr>
      </w:pPr>
      <w:bookmarkStart w:name="_ENREF_330" w:id="263"/>
      <w:r>
        <w:rPr>
          <w:rStyle w:val="Hyperlink.2"/>
          <w:rtl w:val="0"/>
          <w:lang w:val="en-US"/>
        </w:rPr>
        <w:t>Thornley, J. H. M.: Grassland dynamics: an ecosystem simulation model, CAB international, 1998b.</w:t>
      </w:r>
      <w:bookmarkEnd w:id="263"/>
    </w:p>
    <w:p>
      <w:pPr>
        <w:pStyle w:val="Normal.0"/>
        <w:spacing w:after="120" w:line="276" w:lineRule="auto"/>
        <w:ind w:left="567" w:hanging="567"/>
        <w:rPr>
          <w:rStyle w:val="Hyperlink.2"/>
        </w:rPr>
      </w:pPr>
      <w:bookmarkStart w:name="_ENREF_331" w:id="264"/>
      <w:r>
        <w:rPr>
          <w:rStyle w:val="Hyperlink.2"/>
          <w:rtl w:val="0"/>
          <w:lang w:val="en-US"/>
        </w:rPr>
        <w:t>Thornley, J. H. M., and Cannell, M. G. R.: Soil carbon storage response to temperature: an hypothesis, Annals of Botany, 87, 591-598, 2001.</w:t>
      </w:r>
      <w:bookmarkEnd w:id="264"/>
    </w:p>
    <w:p>
      <w:pPr>
        <w:pStyle w:val="Normal.0"/>
        <w:spacing w:after="120" w:line="276" w:lineRule="auto"/>
        <w:ind w:left="567" w:hanging="567"/>
        <w:rPr>
          <w:rStyle w:val="None"/>
          <w:rFonts w:ascii="Calibri" w:cs="Calibri" w:hAnsi="Calibri" w:eastAsia="Calibri"/>
          <w:sz w:val="22"/>
          <w:szCs w:val="22"/>
        </w:rPr>
      </w:pPr>
      <w:bookmarkStart w:name="_ENREF_332" w:id="265"/>
      <w:r>
        <w:rPr>
          <w:rStyle w:val="Hyperlink.2"/>
          <w:rtl w:val="0"/>
          <w:lang w:val="en-US"/>
        </w:rPr>
        <w:t>Thornley, J. H. M.: Instantaneous canopy photosynthesis: Analytical expressions for sun and shade leaves based on exponential light decay down the canopy and an acclimated non</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rectangular hyperbola for leaf photosynthesis, Annals of Botany, 89, 451-458, 2002.</w:t>
      </w:r>
      <w:bookmarkEnd w:id="265"/>
    </w:p>
    <w:p>
      <w:pPr>
        <w:pStyle w:val="Normal.0"/>
        <w:spacing w:after="120" w:line="276" w:lineRule="auto"/>
        <w:ind w:left="567" w:hanging="567"/>
        <w:rPr>
          <w:rStyle w:val="Hyperlink.2"/>
        </w:rPr>
      </w:pPr>
      <w:bookmarkStart w:name="_ENREF_333" w:id="266"/>
      <w:r>
        <w:rPr>
          <w:rStyle w:val="Hyperlink.2"/>
          <w:rtl w:val="0"/>
          <w:lang w:val="en-US"/>
        </w:rPr>
        <w:t xml:space="preserve">Tomassen, H., Smolders, A. J., Lamers, L. P., and Roelofs, J. G.: Stimulated growth of </w:t>
      </w:r>
      <w:r>
        <w:rPr>
          <w:rStyle w:val="None"/>
          <w:i w:val="1"/>
          <w:iCs w:val="1"/>
          <w:sz w:val="22"/>
          <w:szCs w:val="22"/>
          <w:rtl w:val="0"/>
          <w:lang w:val="en-US"/>
        </w:rPr>
        <w:t>Betula pubescens</w:t>
      </w:r>
      <w:r>
        <w:rPr>
          <w:rStyle w:val="Hyperlink.2"/>
          <w:rtl w:val="0"/>
          <w:lang w:val="en-US"/>
        </w:rPr>
        <w:t xml:space="preserve"> and</w:t>
      </w:r>
      <w:r>
        <w:rPr>
          <w:rStyle w:val="None"/>
          <w:i w:val="1"/>
          <w:iCs w:val="1"/>
          <w:sz w:val="22"/>
          <w:szCs w:val="22"/>
          <w:rtl w:val="0"/>
          <w:lang w:val="en-US"/>
        </w:rPr>
        <w:t xml:space="preserve"> Molinia caerulea</w:t>
      </w:r>
      <w:r>
        <w:rPr>
          <w:rStyle w:val="Hyperlink.2"/>
          <w:rtl w:val="0"/>
          <w:lang w:val="en-US"/>
        </w:rPr>
        <w:t xml:space="preserve"> on ombrotrophic bogs: role of high levels of atmospheric nitrogen deposition, Journal of Ecology, 91, 357-370, 2003.</w:t>
      </w:r>
      <w:bookmarkEnd w:id="266"/>
    </w:p>
    <w:p>
      <w:pPr>
        <w:pStyle w:val="Normal.0"/>
        <w:spacing w:after="120" w:line="276" w:lineRule="auto"/>
        <w:ind w:left="567" w:hanging="567"/>
        <w:rPr>
          <w:rStyle w:val="Hyperlink.2"/>
        </w:rPr>
      </w:pPr>
      <w:bookmarkStart w:name="_ENREF_334" w:id="267"/>
      <w:r>
        <w:rPr>
          <w:rStyle w:val="Hyperlink.2"/>
          <w:rtl w:val="0"/>
          <w:lang w:val="en-US"/>
        </w:rPr>
        <w:t>Tomassen, H., Smolders, A. J., Limpens, J., Lamers, L. P., and Roelofs, J. G.: Expansion of invasive species on ombrotrophic bogs: desiccation or high N deposition?, Journal of Applied Ecology, 41, 139-150, 2004.</w:t>
      </w:r>
      <w:bookmarkEnd w:id="267"/>
    </w:p>
    <w:p>
      <w:pPr>
        <w:pStyle w:val="Normal.0"/>
        <w:spacing w:after="120" w:line="276" w:lineRule="auto"/>
        <w:ind w:left="567" w:hanging="567"/>
        <w:rPr>
          <w:rStyle w:val="Hyperlink.2"/>
        </w:rPr>
      </w:pPr>
      <w:bookmarkStart w:name="_ENREF_335" w:id="268"/>
      <w:r>
        <w:rPr>
          <w:rStyle w:val="Hyperlink.2"/>
          <w:rtl w:val="0"/>
          <w:lang w:val="en-US"/>
        </w:rPr>
        <w:t>Townsend, A., Braswell, B., Holland, E., and Penner, J.: Spatial and temporal patterns in terrestrial carbon storage due to deposition of fossil fuel nitrogen, Ecological Applications, 6, 806-814, 1996.</w:t>
      </w:r>
      <w:bookmarkEnd w:id="268"/>
    </w:p>
    <w:p>
      <w:pPr>
        <w:pStyle w:val="Normal.0"/>
        <w:spacing w:after="120" w:line="276" w:lineRule="auto"/>
        <w:ind w:left="567" w:hanging="567"/>
        <w:rPr>
          <w:rStyle w:val="Hyperlink.2"/>
        </w:rPr>
      </w:pPr>
      <w:bookmarkStart w:name="_ENREF_336" w:id="269"/>
      <w:r>
        <w:rPr>
          <w:rStyle w:val="Hyperlink.2"/>
          <w:rtl w:val="0"/>
          <w:lang w:val="en-US"/>
        </w:rPr>
        <w:t>Trettin, C. C., Song, B., Jurgensen, M., and Li, C.: Existing soil carbon models do not apply to forested wetlands, USDA Forest Service, Savannah River, New Ellenton, SC, 2001.</w:t>
      </w:r>
      <w:bookmarkEnd w:id="269"/>
    </w:p>
    <w:p>
      <w:pPr>
        <w:pStyle w:val="Normal.0"/>
        <w:spacing w:after="120" w:line="276" w:lineRule="auto"/>
        <w:ind w:left="567" w:hanging="567"/>
        <w:rPr>
          <w:rStyle w:val="Hyperlink.2"/>
        </w:rPr>
      </w:pPr>
      <w:bookmarkStart w:name="_ENREF_337" w:id="270"/>
      <w:r>
        <w:rPr>
          <w:rStyle w:val="Hyperlink.2"/>
          <w:rtl w:val="0"/>
          <w:lang w:val="en-US"/>
        </w:rPr>
        <w:t>Trumbore, S. E., and Harden, J.: Accumulation and turnover of carbon in organic and mineral soils of the BOREAS northern study area, Journal of Geophysical Research, 102, 28817-28828, 1997.</w:t>
      </w:r>
      <w:bookmarkEnd w:id="270"/>
    </w:p>
    <w:p>
      <w:pPr>
        <w:pStyle w:val="Normal.0"/>
        <w:spacing w:after="120" w:line="276" w:lineRule="auto"/>
        <w:ind w:left="567" w:hanging="567"/>
        <w:rPr>
          <w:rStyle w:val="Hyperlink.2"/>
        </w:rPr>
      </w:pPr>
      <w:bookmarkStart w:name="_ENREF_338" w:id="271"/>
      <w:r>
        <w:rPr>
          <w:rStyle w:val="Hyperlink.2"/>
          <w:rtl w:val="0"/>
          <w:lang w:val="en-US"/>
        </w:rPr>
        <w:t>Turetsky, M. R.: The role of bryophytes in carbon and nitrogen cycling, The Bryologist, 106, 395-409, 10.1639/05, 2003.</w:t>
      </w:r>
      <w:bookmarkEnd w:id="271"/>
    </w:p>
    <w:p>
      <w:pPr>
        <w:pStyle w:val="Normal.0"/>
        <w:spacing w:after="120" w:line="276" w:lineRule="auto"/>
        <w:ind w:left="567" w:hanging="567"/>
        <w:rPr>
          <w:rStyle w:val="None"/>
          <w:rFonts w:ascii="Calibri" w:cs="Calibri" w:hAnsi="Calibri" w:eastAsia="Calibri"/>
          <w:sz w:val="22"/>
          <w:szCs w:val="22"/>
        </w:rPr>
      </w:pPr>
      <w:bookmarkStart w:name="_ENREF_339" w:id="272"/>
      <w:r>
        <w:rPr>
          <w:rStyle w:val="Hyperlink.2"/>
          <w:rtl w:val="0"/>
          <w:lang w:val="en-US"/>
        </w:rPr>
        <w:t>Turetsky, M. R., Bond</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Lamberty, B., Euskirchen, E., Talbot, J., Frolking, S., McGuire, A. D., and Tuittila, E. S.: The resilience and functional role of moss in boreal and arctic ecosystems, New Phytologist, 196, 49-67, 2012.</w:t>
      </w:r>
      <w:bookmarkEnd w:id="272"/>
    </w:p>
    <w:p>
      <w:pPr>
        <w:pStyle w:val="Normal.0"/>
        <w:spacing w:after="120" w:line="276" w:lineRule="auto"/>
        <w:ind w:left="567" w:hanging="567"/>
        <w:rPr>
          <w:rStyle w:val="Hyperlink.2"/>
        </w:rPr>
      </w:pPr>
      <w:bookmarkStart w:name="_ENREF_340" w:id="273"/>
      <w:r>
        <w:rPr>
          <w:rStyle w:val="Hyperlink.2"/>
          <w:rtl w:val="0"/>
          <w:lang w:val="en-US"/>
        </w:rPr>
        <w:t>Turner, M. G., Dale, V. H., and Everham, E. H.: Fires, hurricanes, and volcanoes: comparing large disturbances, BioScience, 47, 758-768, 1997.</w:t>
      </w:r>
      <w:bookmarkEnd w:id="273"/>
    </w:p>
    <w:p>
      <w:pPr>
        <w:pStyle w:val="Normal.0"/>
        <w:spacing w:after="120" w:line="276" w:lineRule="auto"/>
        <w:ind w:left="567" w:hanging="567"/>
        <w:rPr>
          <w:rStyle w:val="Hyperlink.2"/>
        </w:rPr>
      </w:pPr>
      <w:bookmarkStart w:name="_ENREF_341" w:id="274"/>
      <w:r>
        <w:rPr>
          <w:rStyle w:val="Hyperlink.2"/>
          <w:rtl w:val="0"/>
          <w:lang w:val="en-US"/>
        </w:rPr>
        <w:t>Turunen, J., Tomppo, E., Tolonen, K., and Reinikainen, A.: Estimating carbon accumulation rates of undrained mires in Finland</w:t>
      </w:r>
      <w:r>
        <w:rPr>
          <w:rStyle w:val="Hyperlink.2"/>
          <w:rtl w:val="0"/>
          <w:lang w:val="en-US"/>
        </w:rPr>
        <w:t>–</w:t>
      </w:r>
      <w:r>
        <w:rPr>
          <w:rStyle w:val="Hyperlink.2"/>
          <w:rtl w:val="0"/>
          <w:lang w:val="en-US"/>
        </w:rPr>
        <w:t>application to boreal and subarctic regions, The Holocene, 12, 69-80, 2002.</w:t>
      </w:r>
      <w:bookmarkEnd w:id="274"/>
    </w:p>
    <w:p>
      <w:pPr>
        <w:pStyle w:val="Normal.0"/>
        <w:spacing w:after="120" w:line="276" w:lineRule="auto"/>
        <w:ind w:left="567" w:hanging="567"/>
        <w:rPr>
          <w:rStyle w:val="Hyperlink.2"/>
        </w:rPr>
      </w:pPr>
      <w:bookmarkStart w:name="_ENREF_342" w:id="275"/>
      <w:r>
        <w:rPr>
          <w:rStyle w:val="Hyperlink.2"/>
          <w:rtl w:val="0"/>
          <w:lang w:val="en-US"/>
        </w:rPr>
        <w:t>Turunen, J.: Nitrogen deposition and increased carbon accumulation in ombrotrophic peatlands in eastern Canada, Global Biogeochemical Cycles, 18, 10.1029/2003gb002154, 2004.</w:t>
      </w:r>
      <w:bookmarkEnd w:id="275"/>
    </w:p>
    <w:p>
      <w:pPr>
        <w:pStyle w:val="Normal.0"/>
        <w:spacing w:after="120" w:line="276" w:lineRule="auto"/>
        <w:ind w:left="567" w:hanging="567"/>
        <w:rPr>
          <w:rStyle w:val="Hyperlink.2"/>
        </w:rPr>
      </w:pPr>
      <w:bookmarkStart w:name="_ENREF_343" w:id="276"/>
      <w:r>
        <w:rPr>
          <w:rStyle w:val="Hyperlink.2"/>
          <w:rtl w:val="0"/>
          <w:lang w:val="en-US"/>
        </w:rPr>
        <w:t>Updegraff, K., Pastor, J., Bridgham, S. D., and Johnston, C. A.: Environmental and substrate controls over carbon and nitrogen mineralization in northern wetlands, Ecological Applications, 5, 151-163, 1995.</w:t>
      </w:r>
      <w:bookmarkEnd w:id="276"/>
    </w:p>
    <w:p>
      <w:pPr>
        <w:pStyle w:val="Normal.0"/>
        <w:spacing w:after="120" w:line="276" w:lineRule="auto"/>
        <w:ind w:left="567" w:hanging="567"/>
        <w:rPr>
          <w:rStyle w:val="Hyperlink.2"/>
        </w:rPr>
      </w:pPr>
      <w:bookmarkStart w:name="_ENREF_344" w:id="277"/>
      <w:r>
        <w:rPr>
          <w:rStyle w:val="Hyperlink.2"/>
          <w:rtl w:val="0"/>
          <w:lang w:val="en-US"/>
        </w:rPr>
        <w:t>Urban, N., Eisenreich, S., and Bayley, S.: The relative importance of denitrification and nitrate assimilation in midcontinental bogs, Limnology and Oceanography, 1611-1617, 1988.</w:t>
      </w:r>
      <w:bookmarkEnd w:id="277"/>
    </w:p>
    <w:p>
      <w:pPr>
        <w:pStyle w:val="Normal.0"/>
        <w:spacing w:after="120" w:line="276" w:lineRule="auto"/>
        <w:ind w:left="567" w:hanging="567"/>
        <w:rPr>
          <w:rStyle w:val="Hyperlink.2"/>
        </w:rPr>
      </w:pPr>
      <w:bookmarkStart w:name="_ENREF_345" w:id="278"/>
      <w:r>
        <w:rPr>
          <w:rStyle w:val="Hyperlink.2"/>
          <w:rtl w:val="0"/>
          <w:lang w:val="en-US"/>
        </w:rPr>
        <w:t xml:space="preserve">Valenzuela-Estrada, L. R., Vera-Caraballo, V., Ruth, L. E., and Eissenstat, D. M.: Root anatomy, morphology, and longevity among root orders in </w:t>
      </w:r>
      <w:r>
        <w:rPr>
          <w:rStyle w:val="None"/>
          <w:i w:val="1"/>
          <w:iCs w:val="1"/>
          <w:sz w:val="22"/>
          <w:szCs w:val="22"/>
          <w:rtl w:val="0"/>
          <w:lang w:val="en-US"/>
        </w:rPr>
        <w:t>Vaccinium corymbosum (</w:t>
      </w:r>
      <w:r>
        <w:rPr>
          <w:rStyle w:val="Hyperlink.2"/>
          <w:rtl w:val="0"/>
          <w:lang w:val="en-US"/>
        </w:rPr>
        <w:t>Ericaceae</w:t>
      </w:r>
      <w:r>
        <w:rPr>
          <w:rStyle w:val="None"/>
          <w:i w:val="1"/>
          <w:iCs w:val="1"/>
          <w:sz w:val="22"/>
          <w:szCs w:val="22"/>
          <w:rtl w:val="0"/>
          <w:lang w:val="en-US"/>
        </w:rPr>
        <w:t>)</w:t>
      </w:r>
      <w:r>
        <w:rPr>
          <w:rStyle w:val="Hyperlink.2"/>
          <w:rtl w:val="0"/>
          <w:lang w:val="en-US"/>
        </w:rPr>
        <w:t>, American journal of botany, 95, 1506-1514, 10.3732/ajb.0800092, 2008.</w:t>
      </w:r>
      <w:bookmarkEnd w:id="278"/>
    </w:p>
    <w:p>
      <w:pPr>
        <w:pStyle w:val="Normal.0"/>
        <w:spacing w:after="120" w:line="276" w:lineRule="auto"/>
        <w:ind w:left="567" w:hanging="567"/>
        <w:rPr>
          <w:rStyle w:val="Hyperlink.2"/>
        </w:rPr>
      </w:pPr>
      <w:bookmarkStart w:name="_ENREF_346" w:id="279"/>
      <w:r>
        <w:rPr>
          <w:rStyle w:val="Hyperlink.2"/>
          <w:rtl w:val="0"/>
          <w:lang w:val="en-US"/>
        </w:rPr>
        <w:t>van Bellen, S., Dallaire, P. L., Garneau, M., and Bergeron, Y.: Quantifying spatial and temporal Holocene carbon accumulation in ombrotrophic peatlands of the Eastmain region, Quebec, Canada, Global Biogeochemical Cycles, 25, 10.1029/2010gb003877, 2011a.</w:t>
      </w:r>
      <w:bookmarkEnd w:id="279"/>
    </w:p>
    <w:p>
      <w:pPr>
        <w:pStyle w:val="Normal.0"/>
        <w:spacing w:after="120" w:line="276" w:lineRule="auto"/>
        <w:ind w:left="567" w:hanging="567"/>
        <w:rPr>
          <w:rStyle w:val="Hyperlink.2"/>
        </w:rPr>
      </w:pPr>
      <w:bookmarkStart w:name="_ENREF_347" w:id="280"/>
      <w:r>
        <w:rPr>
          <w:rStyle w:val="Hyperlink.2"/>
          <w:rtl w:val="0"/>
          <w:lang w:val="en-US"/>
        </w:rPr>
        <w:t>van Bellen, S., Garneau, M., and Booth, R. K.: Holocene carbon accumulation rates from three ombrotrophic peatlands in boreal Quebec, Canada: Impact of climate-driven ecohydrological change, The Holocene, 21, 1217-1231, 2011b.</w:t>
      </w:r>
      <w:bookmarkEnd w:id="280"/>
    </w:p>
    <w:p>
      <w:pPr>
        <w:pStyle w:val="Normal.0"/>
        <w:spacing w:after="120" w:line="276" w:lineRule="auto"/>
        <w:ind w:left="567" w:hanging="567"/>
        <w:rPr>
          <w:rStyle w:val="Hyperlink.2"/>
        </w:rPr>
      </w:pPr>
      <w:bookmarkStart w:name="_ENREF_348" w:id="281"/>
      <w:r>
        <w:rPr>
          <w:rStyle w:val="Hyperlink.2"/>
          <w:rtl w:val="0"/>
          <w:lang w:val="en-US"/>
        </w:rPr>
        <w:t xml:space="preserve">van Breemen, N.: How </w:t>
      </w:r>
      <w:r>
        <w:rPr>
          <w:rStyle w:val="None"/>
          <w:i w:val="1"/>
          <w:iCs w:val="1"/>
          <w:sz w:val="22"/>
          <w:szCs w:val="22"/>
          <w:rtl w:val="0"/>
          <w:lang w:val="en-US"/>
        </w:rPr>
        <w:t xml:space="preserve">Sphagnum </w:t>
      </w:r>
      <w:r>
        <w:rPr>
          <w:rStyle w:val="Hyperlink.2"/>
          <w:rtl w:val="0"/>
          <w:lang w:val="en-US"/>
        </w:rPr>
        <w:t xml:space="preserve">bogs down other plants, Trends in Ecology &amp; Evolution, 10, 270-275, </w:t>
      </w:r>
      <w:r>
        <w:rPr>
          <w:rStyle w:val="Hyperlink.3"/>
        </w:rPr>
        <w:fldChar w:fldCharType="begin" w:fldLock="0"/>
      </w:r>
      <w:r>
        <w:rPr>
          <w:rStyle w:val="Hyperlink.3"/>
        </w:rPr>
        <w:instrText xml:space="preserve"> HYPERLINK "http://dx.doi.org/10.1016/0169-5347(95)90007-1"</w:instrText>
      </w:r>
      <w:r>
        <w:rPr>
          <w:rStyle w:val="Hyperlink.3"/>
        </w:rPr>
        <w:fldChar w:fldCharType="separate" w:fldLock="0"/>
      </w:r>
      <w:r>
        <w:rPr>
          <w:rStyle w:val="Hyperlink.3"/>
          <w:rtl w:val="0"/>
          <w:lang w:val="en-US"/>
        </w:rPr>
        <w:t>http://dx.doi.org/10.1016/0169-5347(95)90007-1</w:t>
      </w:r>
      <w:r>
        <w:rPr/>
        <w:fldChar w:fldCharType="end" w:fldLock="0"/>
      </w:r>
      <w:r>
        <w:rPr>
          <w:rStyle w:val="Hyperlink.2"/>
          <w:rtl w:val="0"/>
          <w:lang w:val="en-US"/>
        </w:rPr>
        <w:t>, 1995.</w:t>
      </w:r>
      <w:bookmarkEnd w:id="281"/>
    </w:p>
    <w:p>
      <w:pPr>
        <w:pStyle w:val="Normal.0"/>
        <w:spacing w:after="120" w:line="276" w:lineRule="auto"/>
        <w:ind w:left="567" w:hanging="567"/>
        <w:rPr>
          <w:rStyle w:val="None"/>
          <w:rFonts w:ascii="Calibri" w:cs="Calibri" w:hAnsi="Calibri" w:eastAsia="Calibri"/>
          <w:sz w:val="22"/>
          <w:szCs w:val="22"/>
        </w:rPr>
      </w:pPr>
      <w:bookmarkStart w:name="_ENREF_349" w:id="282"/>
      <w:r>
        <w:rPr>
          <w:rStyle w:val="Hyperlink.2"/>
          <w:rtl w:val="0"/>
          <w:lang w:val="en-US"/>
        </w:rPr>
        <w:t>Van Den Berg, L. J., Dorland, E., Vergeer, P., Hart, M. A., Bobbink, R., and Roelofs, J. G.: Decline of acid</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sensitive plant species in heathland can be attributed to ammonium toxicity in combination with low pH, New Phytologist, 166, 551-564, 2005.</w:t>
      </w:r>
      <w:bookmarkEnd w:id="282"/>
    </w:p>
    <w:p>
      <w:pPr>
        <w:pStyle w:val="Normal.0"/>
        <w:spacing w:after="120" w:line="276" w:lineRule="auto"/>
        <w:ind w:left="567" w:hanging="567"/>
        <w:rPr>
          <w:rStyle w:val="Hyperlink.2"/>
        </w:rPr>
      </w:pPr>
      <w:bookmarkStart w:name="_ENREF_350" w:id="283"/>
      <w:r>
        <w:rPr>
          <w:rStyle w:val="Hyperlink.2"/>
          <w:rtl w:val="0"/>
          <w:lang w:val="en-US"/>
        </w:rPr>
        <w:t>Van Der Eerden, L. J., Dueck, T. A., Berdowski, J. J. M., Greven, H., and Van Dobben, H. F.: Influence of ammonia and ammonium sulfate on heathland vegetation, Acta Botanica Neerlandica, 40, 281-296, 1991.</w:t>
      </w:r>
      <w:bookmarkEnd w:id="283"/>
    </w:p>
    <w:p>
      <w:pPr>
        <w:pStyle w:val="Normal.0"/>
        <w:spacing w:after="120" w:line="276" w:lineRule="auto"/>
        <w:ind w:left="567" w:hanging="567"/>
        <w:rPr>
          <w:rStyle w:val="Hyperlink.2"/>
        </w:rPr>
      </w:pPr>
      <w:bookmarkStart w:name="_ENREF_351" w:id="284"/>
      <w:r>
        <w:rPr>
          <w:rStyle w:val="Hyperlink.2"/>
          <w:rtl w:val="0"/>
          <w:lang w:val="en-US"/>
        </w:rPr>
        <w:t>Van Der Heijden, E., Verbeek, S. K., and Kuiper, P. J. C.: Elevated atmospheric CO</w:t>
      </w:r>
      <w:r>
        <w:rPr>
          <w:rStyle w:val="None"/>
          <w:sz w:val="22"/>
          <w:szCs w:val="22"/>
          <w:vertAlign w:val="subscript"/>
          <w:rtl w:val="0"/>
          <w:lang w:val="en-US"/>
        </w:rPr>
        <w:t>2</w:t>
      </w:r>
      <w:r>
        <w:rPr>
          <w:rStyle w:val="Hyperlink.2"/>
          <w:rtl w:val="0"/>
          <w:lang w:val="en-US"/>
        </w:rPr>
        <w:t xml:space="preserve"> and increased nitrogen deposition: effects on C and N metabolism and growth of the peat moss </w:t>
      </w:r>
      <w:r>
        <w:rPr>
          <w:rStyle w:val="None"/>
          <w:i w:val="1"/>
          <w:iCs w:val="1"/>
          <w:sz w:val="22"/>
          <w:szCs w:val="22"/>
          <w:rtl w:val="0"/>
          <w:lang w:val="en-US"/>
        </w:rPr>
        <w:t>Sphagnum recurvum</w:t>
      </w:r>
      <w:r>
        <w:rPr>
          <w:rStyle w:val="Hyperlink.2"/>
          <w:rtl w:val="0"/>
          <w:lang w:val="en-US"/>
        </w:rPr>
        <w:t xml:space="preserve"> P. Beauv. var. </w:t>
      </w:r>
      <w:r>
        <w:rPr>
          <w:rStyle w:val="None"/>
          <w:i w:val="1"/>
          <w:iCs w:val="1"/>
          <w:sz w:val="22"/>
          <w:szCs w:val="22"/>
          <w:rtl w:val="0"/>
          <w:lang w:val="en-US"/>
        </w:rPr>
        <w:t>mucronatum</w:t>
      </w:r>
      <w:r>
        <w:rPr>
          <w:rStyle w:val="Hyperlink.2"/>
          <w:rtl w:val="0"/>
          <w:lang w:val="en-US"/>
        </w:rPr>
        <w:t xml:space="preserve"> (Russ.) Warnst, Global Change Biology, 6, 201-212, 2001.</w:t>
      </w:r>
      <w:bookmarkEnd w:id="284"/>
    </w:p>
    <w:p>
      <w:pPr>
        <w:pStyle w:val="Normal.0"/>
        <w:spacing w:after="120" w:line="276" w:lineRule="auto"/>
        <w:ind w:left="567" w:hanging="567"/>
        <w:rPr>
          <w:rStyle w:val="Hyperlink.2"/>
        </w:rPr>
      </w:pPr>
      <w:bookmarkStart w:name="_ENREF_352" w:id="285"/>
      <w:r>
        <w:rPr>
          <w:rStyle w:val="Hyperlink.2"/>
          <w:rtl w:val="0"/>
          <w:lang w:val="en-US"/>
        </w:rPr>
        <w:t>Van Der Heijden, M. G. A., Bardgett, R. D., and Van Straalen, N. M.: The unseen majority: soil microbes as drivers of plant diversity and productivity in terrestrial ecosystems, Ecology letters, 11, 296-310, 10.1111/j.1461-0248.2007.01139.x, 2008.</w:t>
      </w:r>
      <w:bookmarkEnd w:id="285"/>
    </w:p>
    <w:p>
      <w:pPr>
        <w:pStyle w:val="Normal.0"/>
        <w:spacing w:after="120" w:line="276" w:lineRule="auto"/>
        <w:ind w:left="567" w:hanging="567"/>
        <w:rPr>
          <w:rStyle w:val="Hyperlink.2"/>
        </w:rPr>
      </w:pPr>
      <w:bookmarkStart w:name="_ENREF_353" w:id="286"/>
      <w:r>
        <w:rPr>
          <w:rStyle w:val="Hyperlink.2"/>
          <w:rtl w:val="0"/>
          <w:lang w:val="en-US"/>
        </w:rPr>
        <w:t>Van der Peijl, M., and Verhoeven, J.: A model of carbon, nitrogen and phosphorus dynamics and their interactions in river marginal wetlands, Ecological Modelling, 118, 95-130, 1999.</w:t>
      </w:r>
      <w:bookmarkEnd w:id="286"/>
    </w:p>
    <w:p>
      <w:pPr>
        <w:pStyle w:val="Normal.0"/>
        <w:spacing w:after="120" w:line="276" w:lineRule="auto"/>
        <w:ind w:left="567" w:hanging="567"/>
        <w:rPr>
          <w:rStyle w:val="Hyperlink.2"/>
        </w:rPr>
      </w:pPr>
      <w:bookmarkStart w:name="_ENREF_354" w:id="287"/>
      <w:r>
        <w:rPr>
          <w:rStyle w:val="Hyperlink.2"/>
          <w:rtl w:val="0"/>
          <w:lang w:val="en-US"/>
        </w:rPr>
        <w:t>Van der Wal, R., Pearce, I. S., and Brooker, R. W.: Mosses and the struggle for light in a nitrogen-polluted world, Oecologia, 142, 159-168, 2005.</w:t>
      </w:r>
      <w:bookmarkEnd w:id="287"/>
    </w:p>
    <w:p>
      <w:pPr>
        <w:pStyle w:val="Normal.0"/>
        <w:spacing w:after="120" w:line="276" w:lineRule="auto"/>
        <w:ind w:left="567" w:hanging="567"/>
        <w:rPr>
          <w:rStyle w:val="Hyperlink.2"/>
        </w:rPr>
      </w:pPr>
      <w:bookmarkStart w:name="_ENREF_355" w:id="288"/>
      <w:r>
        <w:rPr>
          <w:rStyle w:val="Hyperlink.2"/>
          <w:rtl w:val="0"/>
          <w:lang w:val="en-US"/>
        </w:rPr>
        <w:t>Van Nes, E. H., and Scheffer, M.: A strategy to improve the contribution of complex simulation models to ecological theory, Ecological Modelling, 185, 153-164, 2005.</w:t>
      </w:r>
      <w:bookmarkEnd w:id="288"/>
    </w:p>
    <w:p>
      <w:pPr>
        <w:pStyle w:val="Normal.0"/>
        <w:spacing w:after="120" w:line="276" w:lineRule="auto"/>
        <w:ind w:left="567" w:hanging="567"/>
        <w:rPr>
          <w:rStyle w:val="Hyperlink.2"/>
        </w:rPr>
      </w:pPr>
      <w:bookmarkStart w:name="_ENREF_356" w:id="289"/>
      <w:r>
        <w:rPr>
          <w:rStyle w:val="Hyperlink.2"/>
          <w:rtl w:val="0"/>
          <w:lang w:val="en-US"/>
        </w:rPr>
        <w:t>Van Oene, H., Van Deursen, E. J. M., and Berendse, F.: Plant-herbivore interaction and its consequences for succession in wetland ecosystems: A modeling approach, Ecosystems, 2, 122-138, 1999.</w:t>
      </w:r>
      <w:bookmarkEnd w:id="289"/>
    </w:p>
    <w:p>
      <w:pPr>
        <w:pStyle w:val="Normal.0"/>
        <w:spacing w:after="120" w:line="276" w:lineRule="auto"/>
        <w:ind w:left="567" w:hanging="567"/>
        <w:rPr>
          <w:rStyle w:val="Hyperlink.2"/>
        </w:rPr>
      </w:pPr>
      <w:bookmarkStart w:name="_ENREF_357" w:id="290"/>
      <w:r>
        <w:rPr>
          <w:rStyle w:val="Hyperlink.2"/>
          <w:rtl w:val="0"/>
          <w:lang w:val="en-US"/>
        </w:rPr>
        <w:t xml:space="preserve">Verhoeven, J., and Liefveld, W.: The ecological significance of organochemical compounds in </w:t>
      </w:r>
      <w:r>
        <w:rPr>
          <w:rStyle w:val="None"/>
          <w:i w:val="1"/>
          <w:iCs w:val="1"/>
          <w:sz w:val="22"/>
          <w:szCs w:val="22"/>
          <w:rtl w:val="0"/>
          <w:lang w:val="en-US"/>
        </w:rPr>
        <w:t>Sphagnum</w:t>
      </w:r>
      <w:r>
        <w:rPr>
          <w:rStyle w:val="Hyperlink.2"/>
          <w:rtl w:val="0"/>
          <w:lang w:val="en-US"/>
        </w:rPr>
        <w:t>, Acta Botanica Neerlandica, 46, 117-130, 1997.</w:t>
      </w:r>
      <w:bookmarkEnd w:id="290"/>
    </w:p>
    <w:p>
      <w:pPr>
        <w:pStyle w:val="Normal.0"/>
        <w:spacing w:after="120" w:line="276" w:lineRule="auto"/>
        <w:ind w:left="567" w:hanging="567"/>
        <w:rPr>
          <w:rStyle w:val="Hyperlink.2"/>
        </w:rPr>
      </w:pPr>
      <w:bookmarkStart w:name="_ENREF_358" w:id="291"/>
      <w:r>
        <w:rPr>
          <w:rStyle w:val="Hyperlink.2"/>
          <w:rtl w:val="0"/>
          <w:lang w:val="en-US"/>
        </w:rPr>
        <w:t>Vestgarden, L. S., Austnes, K., and Strand, L. T.: Vegetation control on DOC, DON and DIN concentrations in soil water from a montane system, southern Norway, Boreal Environment Research, 15, 565-578, 2010.</w:t>
      </w:r>
      <w:bookmarkEnd w:id="291"/>
    </w:p>
    <w:p>
      <w:pPr>
        <w:pStyle w:val="Normal.0"/>
        <w:spacing w:after="120" w:line="276" w:lineRule="auto"/>
        <w:ind w:left="567" w:hanging="567"/>
        <w:rPr>
          <w:rStyle w:val="Hyperlink.2"/>
        </w:rPr>
      </w:pPr>
      <w:bookmarkStart w:name="_ENREF_359" w:id="292"/>
      <w:r>
        <w:rPr>
          <w:rStyle w:val="Hyperlink.2"/>
          <w:rtl w:val="0"/>
          <w:lang w:val="en-US"/>
        </w:rPr>
        <w:t>Vile, M. A.: Atmospheric sulfur deposition alters pathways of gaseous carbon production in peatlands, Global Biogeochemical Cycles, 17, 10.1029/2002gb001966, 2003.</w:t>
      </w:r>
      <w:bookmarkEnd w:id="292"/>
    </w:p>
    <w:p>
      <w:pPr>
        <w:pStyle w:val="Normal.0"/>
        <w:spacing w:after="120" w:line="276" w:lineRule="auto"/>
        <w:ind w:left="567" w:hanging="567"/>
        <w:rPr>
          <w:rStyle w:val="Hyperlink.2"/>
        </w:rPr>
      </w:pPr>
      <w:bookmarkStart w:name="_ENREF_360" w:id="293"/>
      <w:r>
        <w:rPr>
          <w:rStyle w:val="Hyperlink.2"/>
          <w:rtl w:val="0"/>
          <w:lang w:val="en-US"/>
        </w:rPr>
        <w:t>Vitt, D. H., Halsey, L. A., Bauer, I. E., and Campbell, C.: Spatial and temporal trends in carbon storage of peatlands of continental western Canada through the Holocene, Canadian Journal of Earth Sciences, 37, 683-693, 2000.</w:t>
      </w:r>
      <w:bookmarkEnd w:id="293"/>
    </w:p>
    <w:p>
      <w:pPr>
        <w:pStyle w:val="Normal.0"/>
        <w:spacing w:after="120" w:line="276" w:lineRule="auto"/>
        <w:ind w:left="567" w:hanging="567"/>
        <w:rPr>
          <w:rStyle w:val="Hyperlink.2"/>
        </w:rPr>
      </w:pPr>
      <w:bookmarkStart w:name="_ENREF_361" w:id="294"/>
      <w:r>
        <w:rPr>
          <w:rStyle w:val="Hyperlink.2"/>
          <w:rtl w:val="0"/>
          <w:lang w:val="en-US"/>
        </w:rPr>
        <w:t xml:space="preserve">Vitt, D. H., Wieder, K., Halsey, L. A., and Turetsky, M.: Response of </w:t>
      </w:r>
      <w:r>
        <w:rPr>
          <w:rStyle w:val="None"/>
          <w:i w:val="1"/>
          <w:iCs w:val="1"/>
          <w:sz w:val="22"/>
          <w:szCs w:val="22"/>
          <w:rtl w:val="0"/>
          <w:lang w:val="en-US"/>
        </w:rPr>
        <w:t xml:space="preserve">Sphagnum fuscum </w:t>
      </w:r>
      <w:r>
        <w:rPr>
          <w:rStyle w:val="Hyperlink.2"/>
          <w:rtl w:val="0"/>
          <w:lang w:val="en-US"/>
        </w:rPr>
        <w:t>to nitrogen deposition: a case study of ombrogenous peatlands in Alberta, Canada, The Bryologist, 106, 235-245, 2003.</w:t>
      </w:r>
      <w:bookmarkEnd w:id="294"/>
    </w:p>
    <w:p>
      <w:pPr>
        <w:pStyle w:val="Normal.0"/>
        <w:spacing w:after="120" w:line="276" w:lineRule="auto"/>
        <w:ind w:left="567" w:hanging="567"/>
        <w:rPr>
          <w:rStyle w:val="Hyperlink.2"/>
        </w:rPr>
      </w:pPr>
      <w:bookmarkStart w:name="_ENREF_362" w:id="295"/>
      <w:r>
        <w:rPr>
          <w:rStyle w:val="Hyperlink.2"/>
          <w:rtl w:val="0"/>
          <w:lang w:val="en-US"/>
        </w:rPr>
        <w:t>Walter, B., Heimann, M., and Matthews, E.: Modeling modern methane emissions from natural wetlands. I- Model description and results, Journal of Geophysical Research. D. Atmospheres, 106, 34, 2001.</w:t>
      </w:r>
      <w:bookmarkEnd w:id="295"/>
    </w:p>
    <w:p>
      <w:pPr>
        <w:pStyle w:val="Normal.0"/>
        <w:spacing w:after="120" w:line="276" w:lineRule="auto"/>
        <w:ind w:left="567" w:hanging="567"/>
        <w:rPr>
          <w:rStyle w:val="Hyperlink.2"/>
        </w:rPr>
      </w:pPr>
      <w:bookmarkStart w:name="_ENREF_363" w:id="296"/>
      <w:r>
        <w:rPr>
          <w:rStyle w:val="Hyperlink.2"/>
          <w:rtl w:val="0"/>
          <w:lang w:val="en-US"/>
        </w:rPr>
        <w:t>Wania, R., Ross, I., and Prentice, I. C.: Integrating peatlands and permafrost into a dynamic global vegetation model: 1. Evaluation and sensitivity of physical land surface processes, Global Biogeochemical Cycles, 23, 10.1029/2008gb003412, 2009.</w:t>
      </w:r>
      <w:bookmarkEnd w:id="296"/>
    </w:p>
    <w:p>
      <w:pPr>
        <w:pStyle w:val="Normal.0"/>
        <w:spacing w:after="120" w:line="276" w:lineRule="auto"/>
        <w:ind w:left="567" w:hanging="567"/>
        <w:rPr>
          <w:rStyle w:val="None"/>
          <w:rFonts w:ascii="Calibri" w:cs="Calibri" w:hAnsi="Calibri" w:eastAsia="Calibri"/>
          <w:sz w:val="22"/>
          <w:szCs w:val="22"/>
        </w:rPr>
      </w:pPr>
      <w:bookmarkStart w:name="_ENREF_364" w:id="297"/>
      <w:r>
        <w:rPr>
          <w:rStyle w:val="Hyperlink.2"/>
          <w:rtl w:val="0"/>
          <w:lang w:val="en-US"/>
        </w:rPr>
        <w:t>Ward, S. E., Bardgett, R. D., McNamara, N. P., and Ostle, N. J.: Plant functional group identity influences short</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term peatland ecosystem carbon flux: evidence from a plant removal experiment, Functional Ecology, 23, 454-462, 2009.</w:t>
      </w:r>
      <w:bookmarkEnd w:id="297"/>
    </w:p>
    <w:p>
      <w:pPr>
        <w:pStyle w:val="Normal.0"/>
        <w:spacing w:after="120" w:line="276" w:lineRule="auto"/>
        <w:ind w:left="567" w:hanging="567"/>
        <w:rPr>
          <w:rStyle w:val="Hyperlink.2"/>
        </w:rPr>
      </w:pPr>
      <w:bookmarkStart w:name="_ENREF_365" w:id="298"/>
      <w:r>
        <w:rPr>
          <w:rStyle w:val="Hyperlink.2"/>
          <w:rtl w:val="0"/>
          <w:lang w:val="en-US"/>
        </w:rPr>
        <w:t>Wedin, D. A., and Tilman, D.: Species effects on nitrogen cycling: a test with perennial grasses, Oecologia, 84, 433-441, 1990.</w:t>
      </w:r>
      <w:bookmarkEnd w:id="298"/>
    </w:p>
    <w:p>
      <w:pPr>
        <w:pStyle w:val="Normal.0"/>
        <w:spacing w:after="120" w:line="276" w:lineRule="auto"/>
        <w:ind w:left="567" w:hanging="567"/>
        <w:rPr>
          <w:rStyle w:val="Hyperlink.2"/>
        </w:rPr>
      </w:pPr>
      <w:bookmarkStart w:name="_ENREF_366" w:id="299"/>
      <w:r>
        <w:rPr>
          <w:rStyle w:val="Hyperlink.2"/>
          <w:rtl w:val="0"/>
          <w:lang w:val="en-US"/>
        </w:rPr>
        <w:t>Well, R., Augustin, J., Meyer, K., and Myrold, D.: Comparison of field and laboratory measurement of denitrification and N</w:t>
      </w:r>
      <w:r>
        <w:rPr>
          <w:rStyle w:val="None"/>
          <w:sz w:val="22"/>
          <w:szCs w:val="22"/>
          <w:vertAlign w:val="subscript"/>
          <w:rtl w:val="0"/>
          <w:lang w:val="en-US"/>
        </w:rPr>
        <w:t>2</w:t>
      </w:r>
      <w:r>
        <w:rPr>
          <w:rStyle w:val="Hyperlink.2"/>
          <w:rtl w:val="0"/>
          <w:lang w:val="en-US"/>
        </w:rPr>
        <w:t>O production in the saturated zone of hydromorphic soils, Soil Biology and Biochemistry, 35, 783-799, 2003.</w:t>
      </w:r>
      <w:bookmarkEnd w:id="299"/>
    </w:p>
    <w:p>
      <w:pPr>
        <w:pStyle w:val="Normal.0"/>
        <w:spacing w:after="120" w:line="276" w:lineRule="auto"/>
        <w:ind w:left="567" w:hanging="567"/>
        <w:rPr>
          <w:rStyle w:val="Hyperlink.2"/>
        </w:rPr>
      </w:pPr>
      <w:bookmarkStart w:name="_ENREF_367" w:id="300"/>
      <w:r>
        <w:rPr>
          <w:rStyle w:val="Hyperlink.2"/>
          <w:rtl w:val="0"/>
          <w:lang w:val="en-US"/>
        </w:rPr>
        <w:t>Weltzin, J. F., Bridgham, S. D., Pastor, J., Chen, J., and Harth, C.: Potential effects of warming and drying on peatland plant community composition, Global Change Biology, 9, 141-151, 2003.</w:t>
      </w:r>
      <w:bookmarkEnd w:id="300"/>
    </w:p>
    <w:p>
      <w:pPr>
        <w:pStyle w:val="Normal.0"/>
        <w:spacing w:after="120" w:line="276" w:lineRule="auto"/>
        <w:ind w:left="567" w:hanging="567"/>
        <w:rPr>
          <w:rStyle w:val="Hyperlink.2"/>
        </w:rPr>
      </w:pPr>
      <w:bookmarkStart w:name="_ENREF_368" w:id="301"/>
      <w:r>
        <w:rPr>
          <w:rStyle w:val="Hyperlink.2"/>
          <w:rtl w:val="0"/>
          <w:lang w:val="en-US"/>
        </w:rPr>
        <w:t>Wendel, S., Moore, T., Bubier, J., and Blodau, C.: Experimental nitrogen, phosphorus, and potassium deposition decreases summer soil temperatures, water contents, and soil CO</w:t>
      </w:r>
      <w:r>
        <w:rPr>
          <w:rStyle w:val="None"/>
          <w:sz w:val="22"/>
          <w:szCs w:val="22"/>
          <w:vertAlign w:val="subscript"/>
          <w:rtl w:val="0"/>
          <w:lang w:val="en-US"/>
        </w:rPr>
        <w:t>2</w:t>
      </w:r>
      <w:r>
        <w:rPr>
          <w:rStyle w:val="Hyperlink.2"/>
          <w:rtl w:val="0"/>
          <w:lang w:val="en-US"/>
        </w:rPr>
        <w:t xml:space="preserve"> concentrations in a northern bog, Biogeosciences, 8, 585-595, 10.5194/bg-8-585-2011, 2011.</w:t>
      </w:r>
      <w:bookmarkEnd w:id="301"/>
    </w:p>
    <w:p>
      <w:pPr>
        <w:pStyle w:val="Normal.0"/>
        <w:spacing w:after="120" w:line="276" w:lineRule="auto"/>
        <w:ind w:left="567" w:hanging="567"/>
        <w:rPr>
          <w:rStyle w:val="Hyperlink.2"/>
        </w:rPr>
      </w:pPr>
      <w:bookmarkStart w:name="_ENREF_369" w:id="302"/>
      <w:r>
        <w:rPr>
          <w:rStyle w:val="Hyperlink.2"/>
          <w:rtl w:val="0"/>
          <w:lang w:val="en-US"/>
        </w:rPr>
        <w:t>Wheeler, B. D., and Proctor, M. C. F.: Ecological gradients, subdivisions and terminology of north-west European mires, Journal of Ecology, 88, 187-203, 10.1046/j.1365-2745.2000.00455.x, 2000.</w:t>
      </w:r>
      <w:bookmarkEnd w:id="302"/>
    </w:p>
    <w:p>
      <w:pPr>
        <w:pStyle w:val="Normal.0"/>
        <w:spacing w:after="120" w:line="276" w:lineRule="auto"/>
        <w:ind w:left="567" w:hanging="567"/>
        <w:rPr>
          <w:rStyle w:val="Hyperlink.2"/>
        </w:rPr>
      </w:pPr>
      <w:bookmarkStart w:name="_ENREF_370" w:id="303"/>
      <w:r>
        <w:rPr>
          <w:rStyle w:val="Hyperlink.2"/>
          <w:rtl w:val="0"/>
          <w:lang w:val="en-US"/>
        </w:rPr>
        <w:t>Whitehead, S., Caporn, S., and Press, M.: Effects of elevated CO</w:t>
      </w:r>
      <w:r>
        <w:rPr>
          <w:rStyle w:val="None"/>
          <w:sz w:val="22"/>
          <w:szCs w:val="22"/>
          <w:vertAlign w:val="subscript"/>
          <w:rtl w:val="0"/>
          <w:lang w:val="en-US"/>
        </w:rPr>
        <w:t>2</w:t>
      </w:r>
      <w:r>
        <w:rPr>
          <w:rStyle w:val="Hyperlink.2"/>
          <w:rtl w:val="0"/>
          <w:lang w:val="en-US"/>
        </w:rPr>
        <w:t xml:space="preserve">, nitrogen and phosphorus on the growth and photosynthesis of two upland perennials: </w:t>
      </w:r>
      <w:r>
        <w:rPr>
          <w:rStyle w:val="None"/>
          <w:i w:val="1"/>
          <w:iCs w:val="1"/>
          <w:sz w:val="22"/>
          <w:szCs w:val="22"/>
          <w:rtl w:val="0"/>
          <w:lang w:val="en-US"/>
        </w:rPr>
        <w:t>Calluna vulgaris</w:t>
      </w:r>
      <w:r>
        <w:rPr>
          <w:rStyle w:val="Hyperlink.2"/>
          <w:rtl w:val="0"/>
          <w:lang w:val="en-US"/>
        </w:rPr>
        <w:t xml:space="preserve"> and </w:t>
      </w:r>
      <w:r>
        <w:rPr>
          <w:rStyle w:val="None"/>
          <w:i w:val="1"/>
          <w:iCs w:val="1"/>
          <w:sz w:val="22"/>
          <w:szCs w:val="22"/>
          <w:rtl w:val="0"/>
          <w:lang w:val="en-US"/>
        </w:rPr>
        <w:t>Pteridium aquilinum</w:t>
      </w:r>
      <w:r>
        <w:rPr>
          <w:rStyle w:val="Hyperlink.2"/>
          <w:rtl w:val="0"/>
          <w:lang w:val="en-US"/>
        </w:rPr>
        <w:t>, New Phytologist, 135, 201-211, 1997.</w:t>
      </w:r>
      <w:bookmarkEnd w:id="303"/>
    </w:p>
    <w:p>
      <w:pPr>
        <w:pStyle w:val="Normal.0"/>
        <w:spacing w:after="120" w:line="276" w:lineRule="auto"/>
        <w:ind w:left="567" w:hanging="567"/>
        <w:rPr>
          <w:rStyle w:val="Hyperlink.2"/>
        </w:rPr>
      </w:pPr>
      <w:bookmarkStart w:name="_ENREF_371" w:id="304"/>
      <w:r>
        <w:rPr>
          <w:rStyle w:val="Hyperlink.2"/>
          <w:rtl w:val="0"/>
          <w:lang w:val="en-US"/>
        </w:rPr>
        <w:t>Wieder, R. K., and Vitt, D. H.: Boreal peatland ecosystems, Springer, 2006.</w:t>
      </w:r>
      <w:bookmarkEnd w:id="304"/>
    </w:p>
    <w:p>
      <w:pPr>
        <w:pStyle w:val="Normal.0"/>
        <w:spacing w:after="120" w:line="276" w:lineRule="auto"/>
        <w:ind w:left="567" w:hanging="567"/>
        <w:rPr>
          <w:rStyle w:val="Hyperlink.2"/>
        </w:rPr>
      </w:pPr>
      <w:bookmarkStart w:name="_ENREF_372" w:id="305"/>
      <w:r>
        <w:rPr>
          <w:rStyle w:val="Hyperlink.2"/>
          <w:rtl w:val="0"/>
          <w:lang w:val="en-US"/>
        </w:rPr>
        <w:t>Wiedermann, M. M., Nordin, A., Gunnarsson, U., Nilsson, M. B., and Ericson, L.: Global change shifts vegetation and plant-parasite interactions in a boreal mire, Ecology, 88, 454-464, 2007.</w:t>
      </w:r>
      <w:bookmarkEnd w:id="305"/>
    </w:p>
    <w:p>
      <w:pPr>
        <w:pStyle w:val="Normal.0"/>
        <w:spacing w:after="120" w:line="276" w:lineRule="auto"/>
        <w:ind w:left="567" w:hanging="567"/>
        <w:rPr>
          <w:rStyle w:val="Hyperlink.2"/>
        </w:rPr>
      </w:pPr>
      <w:bookmarkStart w:name="_ENREF_373" w:id="306"/>
      <w:r>
        <w:rPr>
          <w:rStyle w:val="Hyperlink.2"/>
          <w:rtl w:val="0"/>
          <w:lang w:val="en-US"/>
        </w:rPr>
        <w:t>Wiegner, T. N., and Seitzinger, S. P.: Seasonal bioavailability of dissolved organic carbon and nitrogen from pristine and polluted freshwater wetlands, Limnology and Oceanography, 49, 1703-1712, 2004.</w:t>
      </w:r>
      <w:bookmarkEnd w:id="306"/>
    </w:p>
    <w:p>
      <w:pPr>
        <w:pStyle w:val="Normal.0"/>
        <w:spacing w:after="120" w:line="276" w:lineRule="auto"/>
        <w:ind w:left="567" w:hanging="567"/>
        <w:rPr>
          <w:rStyle w:val="Hyperlink.2"/>
        </w:rPr>
      </w:pPr>
      <w:bookmarkStart w:name="_ENREF_374" w:id="307"/>
      <w:r>
        <w:rPr>
          <w:rStyle w:val="Hyperlink.2"/>
          <w:rtl w:val="0"/>
          <w:lang w:val="en-US"/>
        </w:rPr>
        <w:t xml:space="preserve">Williams, B., and Silcock, D.: Nutrient and microbial changes in the peat profile beneath </w:t>
      </w:r>
      <w:r>
        <w:rPr>
          <w:rStyle w:val="None"/>
          <w:i w:val="1"/>
          <w:iCs w:val="1"/>
          <w:sz w:val="22"/>
          <w:szCs w:val="22"/>
          <w:rtl w:val="0"/>
          <w:lang w:val="en-US"/>
        </w:rPr>
        <w:t>Sphagnum magellanicum</w:t>
      </w:r>
      <w:r>
        <w:rPr>
          <w:rStyle w:val="Hyperlink.2"/>
          <w:rtl w:val="0"/>
          <w:lang w:val="en-US"/>
        </w:rPr>
        <w:t xml:space="preserve"> in response to additions of ammonium nitrate, Journal of Applied Ecology, 961-970, 1997.</w:t>
      </w:r>
      <w:bookmarkEnd w:id="307"/>
    </w:p>
    <w:p>
      <w:pPr>
        <w:pStyle w:val="Normal.0"/>
        <w:spacing w:after="120" w:line="276" w:lineRule="auto"/>
        <w:ind w:left="567" w:hanging="567"/>
        <w:rPr>
          <w:rStyle w:val="Hyperlink.2"/>
        </w:rPr>
      </w:pPr>
      <w:bookmarkStart w:name="_ENREF_375" w:id="308"/>
      <w:r>
        <w:rPr>
          <w:rStyle w:val="Hyperlink.2"/>
          <w:rtl w:val="0"/>
          <w:lang w:val="en-US"/>
        </w:rPr>
        <w:t>Williams, B. L., Buttler, A., Grosvernier, P., Francez, A. J., Gilbert, D., Ilomets, M., Jauhiainen, J., Matthey, Y., Silcock, D. J., and Vasander, H.: The fate of NH</w:t>
      </w:r>
      <w:r>
        <w:rPr>
          <w:rStyle w:val="None"/>
          <w:sz w:val="22"/>
          <w:szCs w:val="22"/>
          <w:vertAlign w:val="subscript"/>
          <w:rtl w:val="0"/>
          <w:lang w:val="en-US"/>
        </w:rPr>
        <w:t>4</w:t>
      </w:r>
      <w:r>
        <w:rPr>
          <w:rStyle w:val="Hyperlink.2"/>
          <w:rtl w:val="0"/>
          <w:lang w:val="en-US"/>
        </w:rPr>
        <w:t>NO</w:t>
      </w:r>
      <w:r>
        <w:rPr>
          <w:rStyle w:val="None"/>
          <w:sz w:val="22"/>
          <w:szCs w:val="22"/>
          <w:vertAlign w:val="subscript"/>
          <w:rtl w:val="0"/>
          <w:lang w:val="en-US"/>
        </w:rPr>
        <w:t>3</w:t>
      </w:r>
      <w:r>
        <w:rPr>
          <w:rStyle w:val="Hyperlink.2"/>
          <w:rtl w:val="0"/>
          <w:lang w:val="en-US"/>
        </w:rPr>
        <w:t xml:space="preserve"> added to </w:t>
      </w:r>
      <w:r>
        <w:rPr>
          <w:rStyle w:val="None"/>
          <w:i w:val="1"/>
          <w:iCs w:val="1"/>
          <w:sz w:val="22"/>
          <w:szCs w:val="22"/>
          <w:rtl w:val="0"/>
          <w:lang w:val="en-US"/>
        </w:rPr>
        <w:t xml:space="preserve">Sphagnum </w:t>
      </w:r>
      <w:r>
        <w:rPr>
          <w:rStyle w:val="Hyperlink.2"/>
          <w:rtl w:val="0"/>
          <w:lang w:val="en-US"/>
        </w:rPr>
        <w:t>magellanicum carpets at five European mire sites, Biogeochemistry, 45, 73-93, 10.1023/A:1006133828518, 1999.</w:t>
      </w:r>
      <w:bookmarkEnd w:id="308"/>
    </w:p>
    <w:p>
      <w:pPr>
        <w:pStyle w:val="Normal.0"/>
        <w:spacing w:after="120" w:line="276" w:lineRule="auto"/>
        <w:ind w:left="567" w:hanging="567"/>
        <w:rPr>
          <w:rStyle w:val="Hyperlink.2"/>
        </w:rPr>
      </w:pPr>
      <w:bookmarkStart w:name="_ENREF_376" w:id="309"/>
      <w:r>
        <w:rPr>
          <w:rStyle w:val="Hyperlink.2"/>
          <w:rtl w:val="0"/>
          <w:lang w:val="en-US"/>
        </w:rPr>
        <w:t>Williams, L., and Miller, A.: Transporters responsible for the uptake and partitioning of nitrogenous solutes, Annual Review of Plant Biology, 52, 659-688, 2001.</w:t>
      </w:r>
      <w:bookmarkEnd w:id="309"/>
    </w:p>
    <w:p>
      <w:pPr>
        <w:pStyle w:val="Normal.0"/>
        <w:spacing w:after="120" w:line="276" w:lineRule="auto"/>
        <w:ind w:left="567" w:hanging="567"/>
        <w:rPr>
          <w:rStyle w:val="Hyperlink.2"/>
        </w:rPr>
      </w:pPr>
      <w:bookmarkStart w:name="_ENREF_377" w:id="310"/>
      <w:r>
        <w:rPr>
          <w:rStyle w:val="Hyperlink.2"/>
          <w:rtl w:val="0"/>
          <w:lang w:val="en-US"/>
        </w:rPr>
        <w:t xml:space="preserve">Williams, T. G., and Flanagan, L. B.: Measuring and modelling environmental influences on photosynthetic gas exchange in </w:t>
      </w:r>
      <w:r>
        <w:rPr>
          <w:rStyle w:val="None"/>
          <w:i w:val="1"/>
          <w:iCs w:val="1"/>
          <w:sz w:val="22"/>
          <w:szCs w:val="22"/>
          <w:rtl w:val="0"/>
          <w:lang w:val="en-US"/>
        </w:rPr>
        <w:t xml:space="preserve">Sphagnum </w:t>
      </w:r>
      <w:r>
        <w:rPr>
          <w:rStyle w:val="Hyperlink.2"/>
          <w:rtl w:val="0"/>
          <w:lang w:val="en-US"/>
        </w:rPr>
        <w:t xml:space="preserve">and </w:t>
      </w:r>
      <w:r>
        <w:rPr>
          <w:rStyle w:val="None"/>
          <w:i w:val="1"/>
          <w:iCs w:val="1"/>
          <w:sz w:val="22"/>
          <w:szCs w:val="22"/>
          <w:rtl w:val="0"/>
          <w:lang w:val="en-US"/>
        </w:rPr>
        <w:t>Pleurozium</w:t>
      </w:r>
      <w:r>
        <w:rPr>
          <w:rStyle w:val="Hyperlink.2"/>
          <w:rtl w:val="0"/>
          <w:lang w:val="en-US"/>
        </w:rPr>
        <w:t>, Plant Cell &amp; Environment, 21, 555-564, 10.1046/j.1365-3040.1998.00292.x, 1998.</w:t>
      </w:r>
      <w:bookmarkEnd w:id="310"/>
    </w:p>
    <w:p>
      <w:pPr>
        <w:pStyle w:val="Normal.0"/>
        <w:spacing w:after="120" w:line="276" w:lineRule="auto"/>
        <w:ind w:left="567" w:hanging="567"/>
        <w:rPr>
          <w:rStyle w:val="Hyperlink.2"/>
        </w:rPr>
      </w:pPr>
      <w:bookmarkStart w:name="_ENREF_378" w:id="311"/>
      <w:r>
        <w:rPr>
          <w:rStyle w:val="Hyperlink.2"/>
          <w:rtl w:val="0"/>
          <w:lang w:val="en-US"/>
        </w:rPr>
        <w:t>Willmott, C. J.: Some comments on the evaluation of model performance, Bulletin of the American Meteorological Society, 63, 1309-1369, 1982.</w:t>
      </w:r>
      <w:bookmarkEnd w:id="311"/>
    </w:p>
    <w:p>
      <w:pPr>
        <w:pStyle w:val="Normal.0"/>
        <w:spacing w:after="120" w:line="276" w:lineRule="auto"/>
        <w:ind w:left="567" w:hanging="567"/>
        <w:rPr>
          <w:rStyle w:val="None"/>
          <w:rFonts w:ascii="Calibri" w:cs="Calibri" w:hAnsi="Calibri" w:eastAsia="Calibri"/>
          <w:sz w:val="22"/>
          <w:szCs w:val="22"/>
        </w:rPr>
      </w:pPr>
      <w:bookmarkStart w:name="_ENREF_379" w:id="312"/>
      <w:r>
        <w:rPr>
          <w:rStyle w:val="Hyperlink.2"/>
          <w:rtl w:val="0"/>
          <w:lang w:val="en-US"/>
        </w:rPr>
        <w:t>Wright, I. J., Reich, P., and Westoby, M.: Strategy shifts in leaf physiology, structure and nutrient content between species of high</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and low</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rainfall and high</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and low</w:t>
      </w:r>
      <w:r>
        <w:rPr>
          <w:rStyle w:val="Hyperlink.2"/>
          <w:rFonts w:ascii="Arial Unicode MS" w:cs="Arial Unicode MS" w:hAnsi="Arial Unicode MS" w:eastAsia="Arial Unicode MS" w:hint="default"/>
          <w:b w:val="0"/>
          <w:bCs w:val="0"/>
          <w:i w:val="0"/>
          <w:iCs w:val="0"/>
          <w:rtl w:val="0"/>
          <w:lang w:val="en-US"/>
        </w:rPr>
        <w:t>‐</w:t>
      </w:r>
      <w:r>
        <w:rPr>
          <w:rStyle w:val="Hyperlink.2"/>
          <w:rtl w:val="0"/>
          <w:lang w:val="en-US"/>
        </w:rPr>
        <w:t>nutrient habitats, Functional Ecology, 15, 423-434, 2001.</w:t>
      </w:r>
      <w:bookmarkEnd w:id="312"/>
    </w:p>
    <w:p>
      <w:pPr>
        <w:pStyle w:val="Normal.0"/>
        <w:spacing w:after="120" w:line="276" w:lineRule="auto"/>
        <w:ind w:left="567" w:hanging="567"/>
        <w:rPr>
          <w:rStyle w:val="Hyperlink.2"/>
        </w:rPr>
      </w:pPr>
      <w:bookmarkStart w:name="_ENREF_380" w:id="313"/>
      <w:r>
        <w:rPr>
          <w:rStyle w:val="Hyperlink.2"/>
          <w:rtl w:val="0"/>
          <w:lang w:val="en-US"/>
        </w:rPr>
        <w:t>Wright, I. J., Reich, P. B., Cornelissen, J. H. C., Falster, D. S., Garnier, E., Hikosaka, K., Lamont, B. B., Lee, W., Oleksyn, J., Osada, N., Poorter, H., Villar, R., Warton, D. I., and Westoby, M.: Assessing the generality of global leaf trait relationships, New Phytologist, 166, 485-496, 10.1111/j.1469-8137.2005.01349.x, 2005.</w:t>
      </w:r>
      <w:bookmarkEnd w:id="313"/>
    </w:p>
    <w:p>
      <w:pPr>
        <w:pStyle w:val="Normal.0"/>
        <w:spacing w:after="120" w:line="276" w:lineRule="auto"/>
        <w:ind w:left="567" w:hanging="567"/>
        <w:rPr>
          <w:rStyle w:val="Hyperlink.2"/>
        </w:rPr>
      </w:pPr>
      <w:bookmarkStart w:name="_ENREF_381" w:id="314"/>
      <w:r>
        <w:rPr>
          <w:rStyle w:val="Hyperlink.2"/>
          <w:rtl w:val="0"/>
          <w:lang w:val="en-US"/>
        </w:rPr>
        <w:t>Wu, J., Roulet, N. T., Moore, T. R., Lafleur, P., and Humphreys, E.: Dealing with microtopography of an ombrotrophic bog for simulating ecosystem-level CO</w:t>
      </w:r>
      <w:r>
        <w:rPr>
          <w:rStyle w:val="None"/>
          <w:sz w:val="22"/>
          <w:szCs w:val="22"/>
          <w:vertAlign w:val="subscript"/>
          <w:rtl w:val="0"/>
          <w:lang w:val="en-US"/>
        </w:rPr>
        <w:t>2</w:t>
      </w:r>
      <w:r>
        <w:rPr>
          <w:rStyle w:val="Hyperlink.2"/>
          <w:rtl w:val="0"/>
          <w:lang w:val="en-US"/>
        </w:rPr>
        <w:t xml:space="preserve"> exchanges, Ecological Modelling, 222, 1038-1047, 2011.</w:t>
      </w:r>
      <w:bookmarkEnd w:id="314"/>
    </w:p>
    <w:p>
      <w:pPr>
        <w:pStyle w:val="Normal.0"/>
        <w:spacing w:after="120" w:line="276" w:lineRule="auto"/>
        <w:ind w:left="567" w:hanging="567"/>
        <w:rPr>
          <w:rStyle w:val="Hyperlink.2"/>
        </w:rPr>
      </w:pPr>
      <w:bookmarkStart w:name="_ENREF_383" w:id="315"/>
      <w:r>
        <w:rPr>
          <w:rStyle w:val="Hyperlink.2"/>
          <w:rtl w:val="0"/>
          <w:lang w:val="en-US"/>
        </w:rPr>
        <w:t>Wu, Y., and Blodau, C.: PEATBOG: a biogeochemical model for analyzing coupled carbon and nitrogen dynamics in northern peatlands, Geoscientific Model Development, 6, 1173-1207, 10.5194/gmd-6-1173-2013, 2013b.</w:t>
      </w:r>
      <w:bookmarkEnd w:id="315"/>
    </w:p>
    <w:p>
      <w:pPr>
        <w:pStyle w:val="Normal.0"/>
        <w:spacing w:after="120" w:line="276" w:lineRule="auto"/>
        <w:ind w:left="567" w:hanging="567"/>
        <w:rPr>
          <w:rStyle w:val="Hyperlink.2"/>
        </w:rPr>
      </w:pPr>
      <w:bookmarkStart w:name="_ENREF_384" w:id="316"/>
      <w:r>
        <w:rPr>
          <w:rStyle w:val="Hyperlink.2"/>
          <w:rtl w:val="0"/>
          <w:lang w:val="en-US"/>
        </w:rPr>
        <w:t xml:space="preserve">Xing, Y., Bubier, J., Moore, T., Murphy, M., Basiliko, N., Wendel, S., and Blodau, C.: The fate of </w:t>
      </w:r>
      <w:r>
        <w:rPr>
          <w:rStyle w:val="None"/>
          <w:sz w:val="22"/>
          <w:szCs w:val="22"/>
          <w:vertAlign w:val="superscript"/>
          <w:rtl w:val="0"/>
          <w:lang w:val="en-US"/>
        </w:rPr>
        <w:t>15</w:t>
      </w:r>
      <w:r>
        <w:rPr>
          <w:rStyle w:val="Hyperlink.2"/>
          <w:rtl w:val="0"/>
          <w:lang w:val="en-US"/>
        </w:rPr>
        <w:t>N-nitrate in a northern peatland impacted by long term experimental nitrogen, phosphorus and potassium fertilization, Biogeochemistry, 103, 281-296, 10.1007/s10533-010-9463-0, 2010.</w:t>
      </w:r>
      <w:bookmarkEnd w:id="316"/>
    </w:p>
    <w:p>
      <w:pPr>
        <w:pStyle w:val="Normal.0"/>
        <w:spacing w:after="120" w:line="276" w:lineRule="auto"/>
        <w:ind w:left="567" w:hanging="567"/>
        <w:rPr>
          <w:rStyle w:val="Hyperlink.2"/>
        </w:rPr>
      </w:pPr>
      <w:bookmarkStart w:name="_ENREF_385" w:id="317"/>
      <w:r>
        <w:rPr>
          <w:rStyle w:val="Hyperlink.2"/>
          <w:rtl w:val="0"/>
          <w:lang w:val="en-US"/>
        </w:rPr>
        <w:t>Xu, C., Fisher, R., Wullschleger, S. D., Wilson, C. J., Cai, M., and McDowell, N. G.: Toward a mechanistic modeling of nitrogen limitation on vegetation dynamics, PloS one, 7, e37914, 2012.</w:t>
      </w:r>
      <w:bookmarkEnd w:id="317"/>
    </w:p>
    <w:p>
      <w:pPr>
        <w:pStyle w:val="Normal.0"/>
        <w:spacing w:after="120" w:line="276" w:lineRule="auto"/>
        <w:ind w:left="567" w:hanging="567"/>
        <w:rPr>
          <w:rStyle w:val="Hyperlink.2"/>
        </w:rPr>
      </w:pPr>
      <w:bookmarkStart w:name="_ENREF_386" w:id="318"/>
      <w:r>
        <w:rPr>
          <w:rStyle w:val="Hyperlink.2"/>
          <w:rtl w:val="0"/>
          <w:lang w:val="en-US"/>
        </w:rPr>
        <w:t>Xu, R. I., and Prentice, I. C.: Terrestrial nitrogen cycle simulation with a dynamic global vegetation model, Global Change Biology, 14, 1745-1764, 10.1111/j.1365-2486.2008.01625.x, 2008.</w:t>
      </w:r>
      <w:bookmarkEnd w:id="318"/>
    </w:p>
    <w:p>
      <w:pPr>
        <w:pStyle w:val="Normal.0"/>
        <w:spacing w:after="120" w:line="276" w:lineRule="auto"/>
        <w:ind w:left="567" w:hanging="567"/>
        <w:rPr>
          <w:rStyle w:val="Hyperlink.2"/>
        </w:rPr>
      </w:pPr>
      <w:bookmarkStart w:name="_ENREF_387" w:id="319"/>
      <w:r>
        <w:rPr>
          <w:rStyle w:val="Hyperlink.2"/>
          <w:rtl w:val="0"/>
          <w:lang w:val="en-US"/>
        </w:rPr>
        <w:t>Yasumura, Y., Hikosaka, K., and Hirose, T.: Seasonal changes in photosynthesis, nitrogen content and nitrogen partitioning in Lindera umbellata leaves grown in high or low irradiance, Tree Physiology, 26, 1315-1323, 2006.</w:t>
      </w:r>
      <w:bookmarkEnd w:id="319"/>
    </w:p>
    <w:p>
      <w:pPr>
        <w:pStyle w:val="Normal.0"/>
        <w:spacing w:after="120" w:line="276" w:lineRule="auto"/>
        <w:ind w:left="567" w:hanging="567"/>
        <w:rPr>
          <w:rStyle w:val="Hyperlink.2"/>
        </w:rPr>
      </w:pPr>
      <w:bookmarkStart w:name="_ENREF_388" w:id="320"/>
      <w:r>
        <w:rPr>
          <w:rStyle w:val="Hyperlink.2"/>
          <w:rtl w:val="0"/>
          <w:lang w:val="en-US"/>
        </w:rPr>
        <w:t xml:space="preserve">Yesmin, L., Gammack, S. M., Sanger, L. J., and Cresser, M. S.: Impact of atmospheric N deposition on inorganic- and organic-N outputs in water draining from peat, Science of The Total Environment, 166, 201-209, </w:t>
      </w:r>
      <w:r>
        <w:rPr>
          <w:rStyle w:val="Hyperlink.3"/>
        </w:rPr>
        <w:fldChar w:fldCharType="begin" w:fldLock="0"/>
      </w:r>
      <w:r>
        <w:rPr>
          <w:rStyle w:val="Hyperlink.3"/>
        </w:rPr>
        <w:instrText xml:space="preserve"> HYPERLINK "http://dx.doi.org/10.1016/0048-9697(95)04532-6"</w:instrText>
      </w:r>
      <w:r>
        <w:rPr>
          <w:rStyle w:val="Hyperlink.3"/>
        </w:rPr>
        <w:fldChar w:fldCharType="separate" w:fldLock="0"/>
      </w:r>
      <w:r>
        <w:rPr>
          <w:rStyle w:val="Hyperlink.3"/>
          <w:rtl w:val="0"/>
          <w:lang w:val="en-US"/>
        </w:rPr>
        <w:t>http://dx.doi.org/10.1016/0048-9697(95)04532-6</w:t>
      </w:r>
      <w:r>
        <w:rPr/>
        <w:fldChar w:fldCharType="end" w:fldLock="0"/>
      </w:r>
      <w:r>
        <w:rPr>
          <w:rStyle w:val="Hyperlink.2"/>
          <w:rtl w:val="0"/>
          <w:lang w:val="en-US"/>
        </w:rPr>
        <w:t>, 1995.</w:t>
      </w:r>
      <w:bookmarkEnd w:id="320"/>
    </w:p>
    <w:p>
      <w:pPr>
        <w:pStyle w:val="Normal.0"/>
        <w:spacing w:after="120" w:line="276" w:lineRule="auto"/>
        <w:ind w:left="567" w:hanging="567"/>
        <w:rPr>
          <w:rStyle w:val="Hyperlink.2"/>
        </w:rPr>
      </w:pPr>
      <w:bookmarkStart w:name="_ENREF_389" w:id="321"/>
      <w:r>
        <w:rPr>
          <w:rStyle w:val="Hyperlink.2"/>
          <w:rtl w:val="0"/>
          <w:lang w:val="en-US"/>
        </w:rPr>
        <w:t>Yu, Z., Turetsky, M., Campbell, I., and Vitt, D.: Modelling long-term peatland dynamics. II. Processes and rates as inferred from litter and peat-core data, Ecological Modelling, 145, 159-173, 2001.</w:t>
      </w:r>
      <w:bookmarkEnd w:id="321"/>
    </w:p>
    <w:p>
      <w:pPr>
        <w:pStyle w:val="Normal.0"/>
        <w:spacing w:after="120" w:line="276" w:lineRule="auto"/>
        <w:ind w:left="567" w:hanging="567"/>
        <w:rPr>
          <w:rStyle w:val="Hyperlink.2"/>
        </w:rPr>
      </w:pPr>
      <w:bookmarkStart w:name="_ENREF_390" w:id="322"/>
      <w:r>
        <w:rPr>
          <w:rStyle w:val="Hyperlink.2"/>
          <w:rtl w:val="0"/>
          <w:lang w:val="en-US"/>
        </w:rPr>
        <w:t>Yu, Z., Loisel, J., Brosseau, D. P., Beilman, D. W., and Hunt, S. J.: Global peatland dynamics since the Last Glacial Maximum, Geophysical Research Letters, 37, 10.1029/2010gl043584, 2010.</w:t>
      </w:r>
      <w:bookmarkEnd w:id="322"/>
    </w:p>
    <w:p>
      <w:pPr>
        <w:pStyle w:val="Normal.0"/>
        <w:spacing w:after="120" w:line="276" w:lineRule="auto"/>
        <w:ind w:left="567" w:hanging="567"/>
        <w:rPr>
          <w:rStyle w:val="Hyperlink.2"/>
        </w:rPr>
      </w:pPr>
      <w:bookmarkStart w:name="_ENREF_391" w:id="323"/>
      <w:r>
        <w:rPr>
          <w:rStyle w:val="Hyperlink.2"/>
          <w:rtl w:val="0"/>
          <w:lang w:val="en-US"/>
        </w:rPr>
        <w:t>Yu, Z.: Holocene carbon flux histories of the world's peatlands: Global carbon-cycle implications, The Holocene, 21, 761-774, 10.1177/0959683610386982, 2011.</w:t>
      </w:r>
      <w:bookmarkEnd w:id="323"/>
    </w:p>
    <w:p>
      <w:pPr>
        <w:pStyle w:val="Normal.0"/>
        <w:spacing w:after="120" w:line="276" w:lineRule="auto"/>
        <w:ind w:left="567" w:hanging="567"/>
        <w:rPr>
          <w:rStyle w:val="Hyperlink.2"/>
        </w:rPr>
      </w:pPr>
      <w:bookmarkStart w:name="_ENREF_392" w:id="324"/>
      <w:r>
        <w:rPr>
          <w:rStyle w:val="Hyperlink.2"/>
          <w:rtl w:val="0"/>
          <w:lang w:val="en-US"/>
        </w:rPr>
        <w:t>Zedler, J. B., and Kercher, S.: Wetland resources: status: trends, ecosystem services, and restorability, Annual Review of Environment and Resources, 30, 39-74, doi:10.1146/annurev.energy.30.050504.144248, 2005.</w:t>
      </w:r>
      <w:bookmarkEnd w:id="324"/>
    </w:p>
    <w:p>
      <w:pPr>
        <w:pStyle w:val="Normal.0"/>
        <w:spacing w:after="120" w:line="276" w:lineRule="auto"/>
        <w:ind w:left="567" w:hanging="567"/>
        <w:rPr>
          <w:rStyle w:val="Hyperlink.2"/>
        </w:rPr>
      </w:pPr>
      <w:bookmarkStart w:name="_ENREF_393" w:id="325"/>
      <w:r>
        <w:rPr>
          <w:rStyle w:val="Hyperlink.2"/>
          <w:rtl w:val="0"/>
          <w:lang w:val="en-US"/>
        </w:rPr>
        <w:t>Zhang, Y.: An integrated model of soil, hydrology, and vegetation for carbon dynamics in wetland ecosystems, Global Biogeochemical Cycles, 16, 10.1029/2001gb001838, 2002.</w:t>
      </w:r>
      <w:bookmarkEnd w:id="325"/>
    </w:p>
    <w:p>
      <w:pPr>
        <w:pStyle w:val="Normal.0"/>
        <w:spacing w:after="120" w:line="276" w:lineRule="auto"/>
        <w:ind w:left="567" w:hanging="567"/>
        <w:rPr>
          <w:rStyle w:val="Hyperlink.2"/>
        </w:rPr>
      </w:pPr>
      <w:bookmarkStart w:name="_ENREF_394" w:id="326"/>
      <w:r>
        <w:rPr>
          <w:rStyle w:val="Hyperlink.2"/>
          <w:rtl w:val="0"/>
          <w:lang w:val="en-US"/>
        </w:rPr>
        <w:t>Zhang, Y., Grant, R. F., Flanagan, L. B., Wang, S., and Verseghy, D. L.: Modelling CO</w:t>
      </w:r>
      <w:r>
        <w:rPr>
          <w:rStyle w:val="None"/>
          <w:sz w:val="22"/>
          <w:szCs w:val="22"/>
          <w:vertAlign w:val="subscript"/>
          <w:rtl w:val="0"/>
          <w:lang w:val="en-US"/>
        </w:rPr>
        <w:t>2</w:t>
      </w:r>
      <w:r>
        <w:rPr>
          <w:rStyle w:val="Hyperlink.2"/>
          <w:rtl w:val="0"/>
          <w:lang w:val="en-US"/>
        </w:rPr>
        <w:t xml:space="preserve"> and energy exchanges in a northern semiarid grassland using the carbon- and nitrogen-coupled Canadian Land Surface Scheme (C-CLASS), Ecological Modelling, 181, 591-614, 10.1016/j.ecolmodel.2004.07.007, 2005.</w:t>
      </w:r>
      <w:bookmarkEnd w:id="326"/>
    </w:p>
    <w:p>
      <w:pPr>
        <w:pStyle w:val="Normal.0"/>
        <w:spacing w:after="120" w:line="276" w:lineRule="auto"/>
        <w:ind w:left="567" w:hanging="567"/>
        <w:rPr>
          <w:rStyle w:val="Hyperlink.2"/>
        </w:rPr>
      </w:pPr>
      <w:bookmarkStart w:name="_ENREF_395" w:id="327"/>
      <w:r>
        <w:rPr>
          <w:rStyle w:val="Hyperlink.2"/>
          <w:rtl w:val="0"/>
          <w:lang w:val="en-US"/>
        </w:rPr>
        <w:t>Zhuang, Q.: Methane fluxes between terrestrial ecosystems and the atmosphere at northern high latitudes during the past century: A retrospective analysis with a process-based biogeochemistry model, Global Biogeochemical Cycles, 18, 10.1029/2004gb002239, 2004.</w:t>
      </w:r>
      <w:bookmarkEnd w:id="327"/>
    </w:p>
    <w:p>
      <w:pPr>
        <w:pStyle w:val="Normal.0"/>
        <w:spacing w:line="240" w:lineRule="auto"/>
        <w:ind w:left="567" w:hanging="567"/>
      </w:pPr>
      <w:r/>
    </w:p>
    <w:sectPr>
      <w:headerReference w:type="default" r:id="rId14"/>
      <w:footerReference w:type="default" r:id="rId15"/>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Cambria Math">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4"/>
  </w:abstractNum>
  <w:abstractNum w:abstractNumId="1">
    <w:multiLevelType w:val="hybridMultilevel"/>
    <w:styleLink w:val="Imported Style 4"/>
    <w:lvl w:ilvl="0">
      <w:start w:val="1"/>
      <w:numFmt w:val="decimal"/>
      <w:suff w:val="tab"/>
      <w:lvlText w:val="%1."/>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556"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51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884"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1604"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2324"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3044"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764"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4484"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0"/>
  </w:abstractNum>
  <w:abstractNum w:abstractNumId="3">
    <w:multiLevelType w:val="hybridMultilevel"/>
    <w:styleLink w:val="Imported Style 20"/>
    <w:lvl w:ilvl="0">
      <w:start w:val="1"/>
      <w:numFmt w:val="decimal"/>
      <w:suff w:val="tab"/>
      <w:lvlText w:val="%1."/>
      <w:lvlJc w:val="left"/>
      <w:pPr>
        <w:ind w:left="72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6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6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6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21"/>
  </w:abstractNum>
  <w:abstractNum w:abstractNumId="5">
    <w:multiLevelType w:val="hybridMultilevel"/>
    <w:styleLink w:val="Imported Style 21"/>
    <w:lvl w:ilvl="0">
      <w:start w:val="1"/>
      <w:numFmt w:val="decimal"/>
      <w:suff w:val="tab"/>
      <w:lvlText w:val="%1."/>
      <w:lvlJc w:val="left"/>
      <w:pPr>
        <w:ind w:left="72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64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64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64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22"/>
  </w:abstractNum>
  <w:abstractNum w:abstractNumId="7">
    <w:multiLevelType w:val="hybridMultilevel"/>
    <w:styleLink w:val="Imported Style 22"/>
    <w:lvl w:ilvl="0">
      <w:start w:val="1"/>
      <w:numFmt w:val="decimal"/>
      <w:suff w:val="tab"/>
      <w:lvlText w:val="%1."/>
      <w:lvlJc w:val="left"/>
      <w:pPr>
        <w:ind w:left="72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64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64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64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23"/>
  </w:abstractNum>
  <w:abstractNum w:abstractNumId="9">
    <w:multiLevelType w:val="hybridMultilevel"/>
    <w:styleLink w:val="Imported Style 23"/>
    <w:lvl w:ilvl="0">
      <w:start w:val="1"/>
      <w:numFmt w:val="decimal"/>
      <w:suff w:val="tab"/>
      <w:lvlText w:val="%1."/>
      <w:lvlJc w:val="left"/>
      <w:pPr>
        <w:ind w:left="720" w:hanging="720"/>
      </w:pPr>
      <w:rPr>
        <w:rFonts w:ascii="Times New Roman" w:cs="Times New Roman" w:hAnsi="Times New Roman" w:eastAsia="Times New Roman"/>
        <w:b w:val="1"/>
        <w:bCs w:val="1"/>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720"/>
      </w:pPr>
      <w:rPr>
        <w:rFonts w:ascii="Times New Roman" w:cs="Times New Roman" w:hAnsi="Times New Roman" w:eastAsia="Times New Roman"/>
        <w:b w:val="1"/>
        <w:bCs w:val="1"/>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655"/>
      </w:pPr>
      <w:rPr>
        <w:rFonts w:ascii="Times New Roman" w:cs="Times New Roman" w:hAnsi="Times New Roman" w:eastAsia="Times New Roman"/>
        <w:b w:val="1"/>
        <w:bCs w:val="1"/>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720"/>
      </w:pPr>
      <w:rPr>
        <w:rFonts w:ascii="Times New Roman" w:cs="Times New Roman" w:hAnsi="Times New Roman" w:eastAsia="Times New Roman"/>
        <w:b w:val="1"/>
        <w:bCs w:val="1"/>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720"/>
      </w:pPr>
      <w:rPr>
        <w:rFonts w:ascii="Times New Roman" w:cs="Times New Roman" w:hAnsi="Times New Roman" w:eastAsia="Times New Roman"/>
        <w:b w:val="1"/>
        <w:bCs w:val="1"/>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655"/>
      </w:pPr>
      <w:rPr>
        <w:rFonts w:ascii="Times New Roman" w:cs="Times New Roman" w:hAnsi="Times New Roman" w:eastAsia="Times New Roman"/>
        <w:b w:val="1"/>
        <w:bCs w:val="1"/>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720"/>
      </w:pPr>
      <w:rPr>
        <w:rFonts w:ascii="Times New Roman" w:cs="Times New Roman" w:hAnsi="Times New Roman" w:eastAsia="Times New Roman"/>
        <w:b w:val="1"/>
        <w:bCs w:val="1"/>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720"/>
      </w:pPr>
      <w:rPr>
        <w:rFonts w:ascii="Times New Roman" w:cs="Times New Roman" w:hAnsi="Times New Roman" w:eastAsia="Times New Roman"/>
        <w:b w:val="1"/>
        <w:bCs w:val="1"/>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655"/>
      </w:pPr>
      <w:rPr>
        <w:rFonts w:ascii="Times New Roman" w:cs="Times New Roman" w:hAnsi="Times New Roman" w:eastAsia="Times New Roman"/>
        <w:b w:val="1"/>
        <w:bCs w:val="1"/>
        <w:i w:val="1"/>
        <w:iCs w:val="1"/>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24"/>
  </w:abstractNum>
  <w:abstractNum w:abstractNumId="11">
    <w:multiLevelType w:val="hybridMultilevel"/>
    <w:styleLink w:val="Imported Style 24"/>
    <w:lvl w:ilvl="0">
      <w:start w:val="1"/>
      <w:numFmt w:val="decimal"/>
      <w:suff w:val="tab"/>
      <w:lvlText w:val="%1."/>
      <w:lvlJc w:val="left"/>
      <w:pPr>
        <w:ind w:left="72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6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6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6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5"/>
    </w:lvlOverride>
  </w:num>
  <w:num w:numId="4">
    <w:abstractNumId w:val="3"/>
  </w:num>
  <w:num w:numId="5">
    <w:abstractNumId w:val="2"/>
  </w:num>
  <w:num w:numId="6">
    <w:abstractNumId w:val="5"/>
  </w:num>
  <w:num w:numId="7">
    <w:abstractNumId w:val="4"/>
  </w:num>
  <w:num w:numId="8">
    <w:abstractNumId w:val="2"/>
    <w:lvlOverride w:ilvl="0">
      <w:startOverride w:val="3"/>
    </w:lvlOverride>
  </w:num>
  <w:num w:numId="9">
    <w:abstractNumId w:val="7"/>
  </w:num>
  <w:num w:numId="10">
    <w:abstractNumId w:val="6"/>
  </w:num>
  <w:num w:numId="11">
    <w:abstractNumId w:val="9"/>
  </w:num>
  <w:num w:numId="12">
    <w:abstractNumId w:val="8"/>
  </w:num>
  <w:num w:numId="13">
    <w:abstractNumId w:val="2"/>
    <w:lvlOverride w:ilvl="0">
      <w:startOverride w:val="4"/>
    </w:lvlOverride>
  </w:num>
  <w:num w:numId="14">
    <w:abstractNumId w:val="0"/>
    <w:lvlOverride w:ilvl="0">
      <w:startOverride w:val="6"/>
      <w:lvl w:ilvl="0">
        <w:start w:val="6"/>
        <w:numFmt w:val="decimal"/>
        <w:suff w:val="tab"/>
        <w:lvlText w:val="%1."/>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556"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530" w:hanging="5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884"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1604"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2324" w:hanging="5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3044"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764" w:hanging="55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4484" w:hanging="5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5">
    <w:abstractNumId w:val="11"/>
  </w:num>
  <w:num w:numId="16">
    <w:abstractNumId w:val="1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ing 1">
    <w:name w:val="heading 1"/>
    <w:next w:val="Normal.0"/>
    <w:pPr>
      <w:keepNext w:val="0"/>
      <w:keepLines w:val="0"/>
      <w:pageBreakBefore w:val="0"/>
      <w:widowControl w:val="1"/>
      <w:shd w:val="clear" w:color="auto" w:fill="auto"/>
      <w:suppressAutoHyphens w:val="0"/>
      <w:bidi w:val="0"/>
      <w:spacing w:before="480" w:after="480" w:line="360" w:lineRule="auto"/>
      <w:ind w:left="0" w:right="0" w:firstLine="0"/>
      <w:jc w:val="both"/>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paragraph" w:styleId="Normal.0">
    <w:name w:val="Normal"/>
    <w:next w:val="Normal.0"/>
    <w:pPr>
      <w:keepNext w:val="0"/>
      <w:keepLines w:val="0"/>
      <w:pageBreakBefore w:val="0"/>
      <w:widowControl w:val="1"/>
      <w:shd w:val="clear" w:color="auto" w:fill="auto"/>
      <w:suppressAutoHyphens w:val="0"/>
      <w:bidi w:val="0"/>
      <w:spacing w:before="0" w:after="360" w:line="360" w:lineRule="auto"/>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4">
    <w:name w:val="Imported Style 4"/>
    <w:pPr>
      <w:numPr>
        <w:numId w:val="1"/>
      </w:numPr>
    </w:pPr>
  </w:style>
  <w:style w:type="paragraph" w:styleId="heading 2">
    <w:name w:val="heading 2"/>
    <w:next w:val="Normal.0"/>
    <w:pPr>
      <w:keepNext w:val="0"/>
      <w:keepLines w:val="0"/>
      <w:pageBreakBefore w:val="0"/>
      <w:widowControl w:val="1"/>
      <w:shd w:val="clear" w:color="auto" w:fill="auto"/>
      <w:suppressAutoHyphens w:val="0"/>
      <w:bidi w:val="0"/>
      <w:spacing w:before="200" w:after="240" w:line="360" w:lineRule="auto"/>
      <w:ind w:left="0" w:right="0" w:firstLine="0"/>
      <w:jc w:val="both"/>
      <w:outlineLvl w:val="1"/>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8"/>
      <w:szCs w:val="28"/>
      <w:u w:val="none" w:color="000000"/>
      <w:vertAlign w:val="baseline"/>
      <w:lang w:val="en-US"/>
    </w:rPr>
  </w:style>
  <w:style w:type="numbering" w:styleId="Imported Style 20">
    <w:name w:val="Imported Style 20"/>
    <w:pPr>
      <w:numPr>
        <w:numId w:val="4"/>
      </w:numPr>
    </w:pPr>
  </w:style>
  <w:style w:type="paragraph" w:styleId="heading 3">
    <w:name w:val="heading 3"/>
    <w:next w:val="Normal.0"/>
    <w:pPr>
      <w:keepNext w:val="0"/>
      <w:keepLines w:val="0"/>
      <w:pageBreakBefore w:val="0"/>
      <w:widowControl w:val="1"/>
      <w:shd w:val="clear" w:color="auto" w:fill="auto"/>
      <w:suppressAutoHyphens w:val="0"/>
      <w:bidi w:val="0"/>
      <w:spacing w:before="240" w:after="240" w:line="360" w:lineRule="auto"/>
      <w:ind w:left="0" w:right="0" w:firstLine="0"/>
      <w:jc w:val="both"/>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21">
    <w:name w:val="Imported Style 21"/>
    <w:pPr>
      <w:numPr>
        <w:numId w:val="6"/>
      </w:numPr>
    </w:pPr>
  </w:style>
  <w:style w:type="character" w:styleId="Hyperlink.0">
    <w:name w:val="Hyperlink.0"/>
    <w:basedOn w:val="Hyperlink"/>
    <w:next w:val="Hyperlink.0"/>
    <w:rPr/>
  </w:style>
  <w:style w:type="numbering" w:styleId="Imported Style 22">
    <w:name w:val="Imported Style 22"/>
    <w:pPr>
      <w:numPr>
        <w:numId w:val="9"/>
      </w:numPr>
    </w:pPr>
  </w:style>
  <w:style w:type="paragraph" w:styleId="heading 4">
    <w:name w:val="heading 4"/>
    <w:next w:val="Normal.0"/>
    <w:pPr>
      <w:keepNext w:val="0"/>
      <w:keepLines w:val="0"/>
      <w:pageBreakBefore w:val="0"/>
      <w:widowControl w:val="1"/>
      <w:shd w:val="clear" w:color="auto" w:fill="auto"/>
      <w:suppressAutoHyphens w:val="0"/>
      <w:bidi w:val="0"/>
      <w:spacing w:before="200" w:after="240" w:line="360" w:lineRule="auto"/>
      <w:ind w:left="0" w:right="0" w:firstLine="0"/>
      <w:jc w:val="both"/>
      <w:outlineLvl w:val="3"/>
    </w:pPr>
    <w:rPr>
      <w:rFonts w:ascii="Times New Roman" w:cs="Arial Unicode MS" w:hAnsi="Times New Roman" w:eastAsia="Arial Unicode MS"/>
      <w:b w:val="1"/>
      <w:bCs w:val="1"/>
      <w:i w:val="1"/>
      <w:iCs w:val="1"/>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23">
    <w:name w:val="Imported Style 23"/>
    <w:pPr>
      <w:numPr>
        <w:numId w:val="11"/>
      </w:numPr>
    </w:pPr>
  </w:style>
  <w:style w:type="numbering" w:styleId="Imported Style 24">
    <w:name w:val="Imported Style 24"/>
    <w:pPr>
      <w:numPr>
        <w:numId w:val="15"/>
      </w:numPr>
    </w:pPr>
  </w:style>
  <w:style w:type="character" w:styleId="None">
    <w:name w:val="None"/>
  </w:style>
  <w:style w:type="character" w:styleId="Hyperlink.1">
    <w:name w:val="Hyperlink.1"/>
    <w:basedOn w:val="None"/>
    <w:next w:val="Hyperlink.1"/>
    <w:rPr>
      <w:color w:val="000000"/>
      <w:u w:color="000000"/>
    </w:rPr>
  </w:style>
  <w:style w:type="character" w:styleId="Hyperlink.2">
    <w:name w:val="Hyperlink.2"/>
    <w:basedOn w:val="None"/>
    <w:next w:val="Hyperlink.2"/>
    <w:rPr>
      <w:sz w:val="22"/>
      <w:szCs w:val="22"/>
    </w:rPr>
  </w:style>
  <w:style w:type="character" w:styleId="Link">
    <w:name w:val="Link"/>
    <w:rPr>
      <w:u w:val="single"/>
      <w:lang w:val="en-US"/>
    </w:rPr>
  </w:style>
  <w:style w:type="character" w:styleId="Hyperlink.3">
    <w:name w:val="Hyperlink.3"/>
    <w:basedOn w:val="Link"/>
    <w:next w:val="Hyperlink.3"/>
    <w:rPr>
      <w:color w:val="0000ff"/>
      <w:sz w:val="22"/>
      <w:szCs w:val="22"/>
      <w:u w:color="0000ff"/>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